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FC058" w14:textId="3AA19F90" w:rsidR="002324AA" w:rsidRPr="00E25C51" w:rsidRDefault="002324AA" w:rsidP="00744342">
      <w:pPr>
        <w:pStyle w:val="Header"/>
        <w:jc w:val="both"/>
        <w:rPr>
          <w:noProof w:val="0"/>
          <w:sz w:val="24"/>
          <w:szCs w:val="24"/>
        </w:rPr>
      </w:pPr>
      <w:bookmarkStart w:id="0" w:name="Title"/>
      <w:bookmarkStart w:id="1" w:name="DocumentFor"/>
      <w:bookmarkStart w:id="2" w:name="page1"/>
      <w:bookmarkEnd w:id="0"/>
      <w:bookmarkEnd w:id="1"/>
      <w:r w:rsidRPr="00E25C51">
        <w:rPr>
          <w:noProof w:val="0"/>
          <w:sz w:val="24"/>
          <w:szCs w:val="24"/>
        </w:rPr>
        <w:t>3GPP TSG-RAN WG4 Meeting #1</w:t>
      </w:r>
      <w:r w:rsidR="00BB48BF">
        <w:rPr>
          <w:noProof w:val="0"/>
          <w:sz w:val="24"/>
          <w:szCs w:val="24"/>
        </w:rPr>
        <w:t>1</w:t>
      </w:r>
      <w:r w:rsidR="00D43A93">
        <w:rPr>
          <w:noProof w:val="0"/>
          <w:sz w:val="24"/>
          <w:szCs w:val="24"/>
        </w:rPr>
        <w:t>2</w:t>
      </w:r>
      <w:r w:rsidRPr="00E25C51">
        <w:rPr>
          <w:noProof w:val="0"/>
          <w:sz w:val="24"/>
          <w:szCs w:val="24"/>
        </w:rPr>
        <w:t xml:space="preserve">                                               </w:t>
      </w:r>
      <w:r w:rsidR="002C4633">
        <w:rPr>
          <w:noProof w:val="0"/>
          <w:sz w:val="24"/>
          <w:szCs w:val="24"/>
        </w:rPr>
        <w:t xml:space="preserve">      </w:t>
      </w:r>
      <w:r w:rsidRPr="00744342">
        <w:rPr>
          <w:noProof w:val="0"/>
          <w:sz w:val="24"/>
          <w:szCs w:val="24"/>
        </w:rPr>
        <w:t>R4-</w:t>
      </w:r>
      <w:r w:rsidR="00EB7038" w:rsidRPr="00EB7038">
        <w:t xml:space="preserve"> </w:t>
      </w:r>
      <w:r w:rsidR="00A90B47" w:rsidRPr="00A90B47">
        <w:rPr>
          <w:noProof w:val="0"/>
          <w:sz w:val="24"/>
          <w:szCs w:val="24"/>
        </w:rPr>
        <w:t>2413198</w:t>
      </w:r>
      <w:r w:rsidR="00EB7038" w:rsidRPr="00EB7038" w:rsidDel="00EB7038">
        <w:rPr>
          <w:noProof w:val="0"/>
          <w:sz w:val="24"/>
          <w:szCs w:val="24"/>
        </w:rPr>
        <w:t xml:space="preserve"> </w:t>
      </w:r>
    </w:p>
    <w:p w14:paraId="39D79C89" w14:textId="171AEBB4" w:rsidR="002324AA" w:rsidRPr="00786FED" w:rsidRDefault="00D43A93" w:rsidP="002324AA">
      <w:pPr>
        <w:pStyle w:val="CRCoverPage"/>
        <w:jc w:val="both"/>
        <w:rPr>
          <w:rFonts w:cs="Arial"/>
          <w:b/>
          <w:bCs/>
          <w:sz w:val="24"/>
          <w:szCs w:val="24"/>
          <w:lang w:val="en-US" w:eastAsia="ja-JP"/>
        </w:rPr>
      </w:pPr>
      <w:r w:rsidRPr="00D43A93">
        <w:rPr>
          <w:rFonts w:eastAsia="SimSun" w:cs="Arial"/>
          <w:b/>
          <w:noProof/>
          <w:sz w:val="24"/>
          <w:szCs w:val="24"/>
          <w:lang w:eastAsia="zh-CN"/>
        </w:rPr>
        <w:t>Maastricht, Netherlands, 19th – 23rd August, 2024</w:t>
      </w:r>
    </w:p>
    <w:p w14:paraId="1F9D0212" w14:textId="68C6C833" w:rsidR="002324AA" w:rsidRPr="00786FED" w:rsidRDefault="002324AA" w:rsidP="002324AA">
      <w:pPr>
        <w:tabs>
          <w:tab w:val="left" w:pos="1985"/>
        </w:tabs>
        <w:spacing w:after="120"/>
        <w:ind w:left="1985" w:hanging="1985"/>
        <w:jc w:val="both"/>
        <w:rPr>
          <w:rFonts w:ascii="Arial" w:hAnsi="Arial" w:cs="Arial"/>
          <w:b/>
          <w:bCs/>
          <w:sz w:val="24"/>
          <w:szCs w:val="24"/>
          <w:lang w:val="en-US"/>
        </w:rPr>
      </w:pPr>
      <w:r w:rsidRPr="5778B585">
        <w:rPr>
          <w:rFonts w:ascii="Arial" w:hAnsi="Arial" w:cs="Arial"/>
          <w:b/>
          <w:bCs/>
          <w:sz w:val="24"/>
          <w:szCs w:val="24"/>
          <w:lang w:val="en-US"/>
        </w:rPr>
        <w:t>Source:</w:t>
      </w:r>
      <w:r>
        <w:tab/>
      </w:r>
      <w:r w:rsidR="001E14F4">
        <w:tab/>
      </w:r>
      <w:r w:rsidRPr="5778B585">
        <w:rPr>
          <w:rFonts w:ascii="Arial" w:hAnsi="Arial" w:cs="Arial"/>
          <w:b/>
          <w:bCs/>
          <w:sz w:val="24"/>
          <w:szCs w:val="24"/>
          <w:lang w:val="en-US"/>
        </w:rPr>
        <w:t>Nokia</w:t>
      </w:r>
    </w:p>
    <w:p w14:paraId="65653F42" w14:textId="401BE784" w:rsidR="002324AA" w:rsidRDefault="002324AA" w:rsidP="003420C6">
      <w:pPr>
        <w:ind w:left="2160" w:hanging="2160"/>
        <w:jc w:val="both"/>
      </w:pPr>
      <w:r w:rsidRPr="5778B585">
        <w:rPr>
          <w:rFonts w:ascii="Arial" w:hAnsi="Arial" w:cs="Arial"/>
          <w:b/>
          <w:bCs/>
          <w:sz w:val="24"/>
          <w:szCs w:val="24"/>
          <w:lang w:val="en-US"/>
        </w:rPr>
        <w:t>Title:</w:t>
      </w:r>
      <w:r>
        <w:tab/>
      </w:r>
      <w:r w:rsidR="00B20D79" w:rsidRPr="00B20D79">
        <w:rPr>
          <w:rFonts w:ascii="Arial" w:hAnsi="Arial" w:cs="Arial"/>
          <w:b/>
          <w:bCs/>
          <w:sz w:val="24"/>
          <w:szCs w:val="24"/>
          <w:lang w:val="en-US"/>
        </w:rPr>
        <w:t>RF testing methodology for FR2 non-handheld UE that can transmit simultaneously with multi-panel</w:t>
      </w:r>
    </w:p>
    <w:p w14:paraId="7838B531" w14:textId="1F7219D4" w:rsidR="002324AA" w:rsidRPr="00786FED" w:rsidRDefault="572184A3" w:rsidP="002324AA">
      <w:pPr>
        <w:ind w:left="1985" w:hanging="1985"/>
        <w:jc w:val="both"/>
        <w:rPr>
          <w:rFonts w:ascii="Arial" w:hAnsi="Arial" w:cs="Arial"/>
          <w:b/>
          <w:bCs/>
          <w:sz w:val="24"/>
          <w:szCs w:val="24"/>
          <w:lang w:val="en-US"/>
        </w:rPr>
      </w:pPr>
      <w:r w:rsidRPr="211592C4">
        <w:rPr>
          <w:rFonts w:ascii="Arial" w:hAnsi="Arial" w:cs="Arial"/>
          <w:b/>
          <w:bCs/>
          <w:sz w:val="24"/>
          <w:szCs w:val="24"/>
          <w:lang w:val="en-US"/>
        </w:rPr>
        <w:t>Agenda item:</w:t>
      </w:r>
      <w:r w:rsidR="002324AA">
        <w:tab/>
      </w:r>
      <w:r w:rsidR="002324AA">
        <w:tab/>
      </w:r>
      <w:r w:rsidR="00A365F7">
        <w:rPr>
          <w:rFonts w:ascii="Arial" w:hAnsi="Arial" w:cs="Arial"/>
          <w:b/>
          <w:bCs/>
          <w:sz w:val="24"/>
          <w:szCs w:val="24"/>
          <w:lang w:val="en-US"/>
        </w:rPr>
        <w:t>8</w:t>
      </w:r>
      <w:r w:rsidR="00B20D79" w:rsidRPr="00B20D79">
        <w:rPr>
          <w:rFonts w:ascii="Arial" w:hAnsi="Arial" w:cs="Arial"/>
          <w:b/>
          <w:bCs/>
          <w:sz w:val="24"/>
          <w:szCs w:val="24"/>
          <w:lang w:val="en-US"/>
        </w:rPr>
        <w:t>.</w:t>
      </w:r>
      <w:r w:rsidR="00A365F7">
        <w:rPr>
          <w:rFonts w:ascii="Arial" w:hAnsi="Arial" w:cs="Arial"/>
          <w:b/>
          <w:bCs/>
          <w:sz w:val="24"/>
          <w:szCs w:val="24"/>
          <w:lang w:val="en-US"/>
        </w:rPr>
        <w:t>13</w:t>
      </w:r>
      <w:r w:rsidR="00B20D79" w:rsidRPr="00B20D79">
        <w:rPr>
          <w:rFonts w:ascii="Arial" w:hAnsi="Arial" w:cs="Arial"/>
          <w:b/>
          <w:bCs/>
          <w:sz w:val="24"/>
          <w:szCs w:val="24"/>
          <w:lang w:val="en-US"/>
        </w:rPr>
        <w:t>.2</w:t>
      </w:r>
    </w:p>
    <w:p w14:paraId="328C206C" w14:textId="7C511D2C" w:rsidR="002324AA" w:rsidRPr="00786FED" w:rsidRDefault="002324AA" w:rsidP="002324AA">
      <w:pPr>
        <w:jc w:val="both"/>
        <w:rPr>
          <w:rFonts w:ascii="Arial" w:hAnsi="Arial" w:cs="Arial"/>
          <w:b/>
          <w:bCs/>
          <w:sz w:val="24"/>
          <w:szCs w:val="24"/>
          <w:lang w:val="en-US"/>
        </w:rPr>
      </w:pPr>
      <w:r w:rsidRPr="5778B585">
        <w:rPr>
          <w:rFonts w:ascii="Arial" w:hAnsi="Arial" w:cs="Arial"/>
          <w:b/>
          <w:bCs/>
          <w:sz w:val="24"/>
          <w:szCs w:val="24"/>
          <w:lang w:val="en-US"/>
        </w:rPr>
        <w:t>Document for:</w:t>
      </w:r>
      <w:r w:rsidR="001E14F4">
        <w:rPr>
          <w:rFonts w:ascii="Arial" w:hAnsi="Arial" w:cs="Arial"/>
          <w:b/>
          <w:bCs/>
          <w:sz w:val="24"/>
          <w:szCs w:val="24"/>
          <w:lang w:val="en-US"/>
        </w:rPr>
        <w:tab/>
      </w:r>
      <w:r w:rsidR="00CA5B7C">
        <w:rPr>
          <w:rFonts w:ascii="Arial" w:hAnsi="Arial" w:cs="Arial"/>
          <w:b/>
          <w:bCs/>
          <w:sz w:val="24"/>
          <w:szCs w:val="24"/>
          <w:lang w:val="en-US"/>
        </w:rPr>
        <w:t>Discussion</w:t>
      </w:r>
    </w:p>
    <w:bookmarkEnd w:id="2"/>
    <w:p w14:paraId="11D391B1" w14:textId="20D76793" w:rsidR="00221901" w:rsidRPr="00221901" w:rsidRDefault="002324AA" w:rsidP="00221901">
      <w:pPr>
        <w:pStyle w:val="Heading1"/>
        <w:numPr>
          <w:ilvl w:val="0"/>
          <w:numId w:val="13"/>
        </w:numPr>
        <w:ind w:left="851" w:hanging="851"/>
        <w:jc w:val="both"/>
        <w:rPr>
          <w:lang w:val="en-US"/>
        </w:rPr>
      </w:pPr>
      <w:r w:rsidRPr="00786FED">
        <w:rPr>
          <w:lang w:val="en-US"/>
        </w:rPr>
        <w:t>Introduction</w:t>
      </w:r>
    </w:p>
    <w:p w14:paraId="0D23FCB3" w14:textId="43CBD1BD" w:rsidR="00221901" w:rsidRPr="00EF636D" w:rsidRDefault="00221901" w:rsidP="00547495">
      <w:pPr>
        <w:rPr>
          <w:rFonts w:eastAsia="SimSun"/>
          <w:lang w:val="en-US" w:eastAsia="zh-CN"/>
        </w:rPr>
      </w:pPr>
      <w:r w:rsidRPr="006E45C9">
        <w:t xml:space="preserve">In this contribution we discuss </w:t>
      </w:r>
      <w:r w:rsidR="00CE4481" w:rsidRPr="00CE4481">
        <w:t>RF testing methodology for FR2 non-handheld UE that can transmit</w:t>
      </w:r>
      <w:r w:rsidR="00CE4481">
        <w:t xml:space="preserve"> </w:t>
      </w:r>
      <w:r w:rsidR="00CE4481" w:rsidRPr="00CE4481">
        <w:t>simultaneously with multi-panel</w:t>
      </w:r>
      <w:r w:rsidR="00CE4481">
        <w:t xml:space="preserve"> based on the WF from last RAN4 meeting in </w:t>
      </w:r>
      <w:r w:rsidR="0009155B">
        <w:t>Fukuoka, Japan</w:t>
      </w:r>
      <w:r w:rsidR="00CE4481">
        <w:t xml:space="preserve"> </w:t>
      </w:r>
      <w:r w:rsidR="00B00EDB">
        <w:rPr>
          <w:rFonts w:eastAsia="SimSun"/>
          <w:lang w:val="en-US" w:eastAsia="zh-CN"/>
        </w:rPr>
        <w:t>[1]</w:t>
      </w:r>
      <w:r>
        <w:t xml:space="preserve">. </w:t>
      </w:r>
      <w:r w:rsidR="00EF636D">
        <w:rPr>
          <w:rFonts w:eastAsia="SimSun"/>
          <w:lang w:val="en-US" w:eastAsia="zh-CN"/>
        </w:rPr>
        <w:t xml:space="preserve">In this paper, we’d like to share our views about </w:t>
      </w:r>
      <w:r w:rsidR="00D5698D" w:rsidRPr="00D5698D">
        <w:rPr>
          <w:rFonts w:eastAsia="SimSun"/>
          <w:lang w:val="en-US" w:eastAsia="zh-CN"/>
        </w:rPr>
        <w:t>on Test method for configured transmitted power</w:t>
      </w:r>
      <w:r w:rsidR="000A390C">
        <w:rPr>
          <w:rFonts w:eastAsia="SimSun"/>
          <w:lang w:val="en-US" w:eastAsia="zh-CN"/>
        </w:rPr>
        <w:t xml:space="preserve"> as listed below:</w:t>
      </w:r>
      <w:r w:rsidR="00EF636D">
        <w:rPr>
          <w:rFonts w:eastAsia="SimSun"/>
          <w:lang w:val="en-US" w:eastAsia="zh-CN"/>
        </w:rPr>
        <w:t xml:space="preserve"> </w:t>
      </w:r>
    </w:p>
    <w:p w14:paraId="4F414E03" w14:textId="77777777" w:rsidR="0002274C" w:rsidRDefault="0002274C" w:rsidP="0002274C">
      <w:pPr>
        <w:widowControl w:val="0"/>
        <w:overflowPunct/>
        <w:autoSpaceDE/>
        <w:autoSpaceDN/>
        <w:adjustRightInd/>
        <w:spacing w:after="0"/>
        <w:textAlignment w:val="auto"/>
        <w:rPr>
          <w:rFonts w:eastAsia="SimSun"/>
          <w:lang w:val="en-US" w:eastAsia="zh-CN"/>
        </w:rPr>
      </w:pPr>
    </w:p>
    <w:tbl>
      <w:tblPr>
        <w:tblStyle w:val="TableGrid"/>
        <w:tblW w:w="0" w:type="auto"/>
        <w:tblLook w:val="04A0" w:firstRow="1" w:lastRow="0" w:firstColumn="1" w:lastColumn="0" w:noHBand="0" w:noVBand="1"/>
      </w:tblPr>
      <w:tblGrid>
        <w:gridCol w:w="9016"/>
      </w:tblGrid>
      <w:tr w:rsidR="0002274C" w:rsidRPr="00BF0F96" w14:paraId="243AACC8" w14:textId="77777777">
        <w:tc>
          <w:tcPr>
            <w:tcW w:w="9631" w:type="dxa"/>
          </w:tcPr>
          <w:p w14:paraId="737F9BD0"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 xml:space="preserve">-4-1: </w:t>
            </w:r>
            <w:proofErr w:type="spellStart"/>
            <w:r w:rsidRPr="0009155B">
              <w:rPr>
                <w:b/>
                <w:color w:val="4472C4" w:themeColor="accent1"/>
                <w:u w:val="single"/>
                <w:lang w:eastAsia="ko-KR"/>
              </w:rPr>
              <w:t>AoA</w:t>
            </w:r>
            <w:proofErr w:type="spellEnd"/>
            <w:r w:rsidRPr="0009155B">
              <w:rPr>
                <w:b/>
                <w:color w:val="4472C4" w:themeColor="accent1"/>
                <w:u w:val="single"/>
                <w:lang w:eastAsia="ko-KR"/>
              </w:rPr>
              <w:t xml:space="preserve"> separation and UE orientation</w:t>
            </w:r>
            <w:r w:rsidRPr="0009155B">
              <w:rPr>
                <w:rFonts w:hint="eastAsia"/>
                <w:b/>
                <w:color w:val="4472C4" w:themeColor="accent1"/>
                <w:u w:val="single"/>
                <w:lang w:eastAsia="ko-KR"/>
              </w:rPr>
              <w:t xml:space="preserve"> </w:t>
            </w:r>
            <w:r w:rsidRPr="0009155B">
              <w:rPr>
                <w:rFonts w:hint="eastAsia"/>
                <w:b/>
                <w:color w:val="4472C4" w:themeColor="accent1"/>
                <w:u w:val="single"/>
                <w:lang w:eastAsia="zh-CN"/>
              </w:rPr>
              <w:t xml:space="preserve">for </w:t>
            </w:r>
            <w:r w:rsidRPr="0009155B">
              <w:rPr>
                <w:b/>
                <w:color w:val="4472C4" w:themeColor="accent1"/>
                <w:u w:val="single"/>
                <w:lang w:eastAsia="ko-KR"/>
              </w:rPr>
              <w:t xml:space="preserve">EIRP </w:t>
            </w:r>
            <w:proofErr w:type="spellStart"/>
            <w:r w:rsidRPr="0009155B">
              <w:rPr>
                <w:b/>
                <w:color w:val="4472C4" w:themeColor="accent1"/>
                <w:u w:val="single"/>
                <w:lang w:eastAsia="ko-KR"/>
              </w:rPr>
              <w:t>P</w:t>
            </w:r>
            <w:r w:rsidRPr="0009155B">
              <w:rPr>
                <w:rFonts w:ascii="Times New Roman Bold" w:hAnsi="Times New Roman Bold"/>
                <w:b/>
                <w:color w:val="4472C4" w:themeColor="accent1"/>
                <w:u w:val="single"/>
                <w:vertAlign w:val="subscript"/>
                <w:lang w:eastAsia="ko-KR"/>
              </w:rPr>
              <w:t>UMAX,f,c,k</w:t>
            </w:r>
            <w:proofErr w:type="spellEnd"/>
            <w:r w:rsidRPr="0009155B">
              <w:rPr>
                <w:b/>
                <w:color w:val="4472C4" w:themeColor="accent1"/>
                <w:u w:val="single"/>
                <w:lang w:eastAsia="ko-KR"/>
              </w:rPr>
              <w:t xml:space="preserve"> testing</w:t>
            </w:r>
          </w:p>
          <w:p w14:paraId="01896963"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0F9CA0F5"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FFS on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 and UE orientation</w:t>
            </w:r>
            <w:r w:rsidRPr="0009155B">
              <w:rPr>
                <w:rFonts w:eastAsia="SimSun" w:hint="eastAsia"/>
                <w:color w:val="4472C4" w:themeColor="accent1"/>
                <w:szCs w:val="24"/>
                <w:lang w:eastAsia="zh-CN"/>
              </w:rPr>
              <w:t xml:space="preserve"> for </w:t>
            </w:r>
            <w:r w:rsidRPr="0009155B">
              <w:rPr>
                <w:rFonts w:eastAsia="SimSun"/>
                <w:color w:val="4472C4" w:themeColor="accent1"/>
                <w:szCs w:val="24"/>
                <w:lang w:eastAsia="zh-CN"/>
              </w:rPr>
              <w:t xml:space="preserve">EIRP </w:t>
            </w:r>
            <w:proofErr w:type="spellStart"/>
            <w:r w:rsidRPr="0009155B">
              <w:rPr>
                <w:rFonts w:eastAsia="SimSun"/>
                <w:color w:val="4472C4" w:themeColor="accent1"/>
                <w:szCs w:val="24"/>
                <w:lang w:eastAsia="zh-CN"/>
              </w:rPr>
              <w:t>PUMAX,f,c,k</w:t>
            </w:r>
            <w:proofErr w:type="spellEnd"/>
            <w:r w:rsidRPr="0009155B">
              <w:rPr>
                <w:rFonts w:eastAsia="SimSun"/>
                <w:color w:val="4472C4" w:themeColor="accent1"/>
                <w:szCs w:val="24"/>
                <w:lang w:eastAsia="zh-CN"/>
              </w:rPr>
              <w:t xml:space="preserve"> testing</w:t>
            </w:r>
            <w:r w:rsidRPr="0009155B">
              <w:rPr>
                <w:rFonts w:eastAsia="SimSun" w:hint="eastAsia"/>
                <w:color w:val="4472C4" w:themeColor="accent1"/>
                <w:szCs w:val="24"/>
                <w:lang w:eastAsia="zh-CN"/>
              </w:rPr>
              <w:t xml:space="preserve"> considering the </w:t>
            </w:r>
            <w:r w:rsidRPr="0009155B">
              <w:rPr>
                <w:rFonts w:eastAsia="SimSun"/>
                <w:color w:val="4472C4" w:themeColor="accent1"/>
                <w:szCs w:val="24"/>
                <w:lang w:eastAsia="zh-CN"/>
              </w:rPr>
              <w:t>following</w:t>
            </w:r>
            <w:r w:rsidRPr="0009155B">
              <w:rPr>
                <w:rFonts w:eastAsia="SimSun" w:hint="eastAsia"/>
                <w:color w:val="4472C4" w:themeColor="accent1"/>
                <w:szCs w:val="24"/>
                <w:lang w:eastAsia="zh-CN"/>
              </w:rPr>
              <w:t xml:space="preserve"> options </w:t>
            </w:r>
          </w:p>
          <w:p w14:paraId="06D78E02"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Option 1: </w:t>
            </w:r>
            <w:r w:rsidRPr="0009155B">
              <w:rPr>
                <w:rFonts w:eastAsia="SimSun"/>
                <w:color w:val="4472C4" w:themeColor="accent1"/>
                <w:szCs w:val="24"/>
                <w:lang w:eastAsia="zh-CN"/>
              </w:rPr>
              <w:t>Consider similar</w:t>
            </w:r>
            <w:r w:rsidRPr="0009155B">
              <w:rPr>
                <w:rFonts w:eastAsia="SimSun" w:hint="eastAsia"/>
                <w:color w:val="4472C4" w:themeColor="accent1"/>
                <w:szCs w:val="24"/>
                <w:lang w:eastAsia="zh-CN"/>
              </w:rPr>
              <w:t xml:space="preserve"> as Multi-Rx </w:t>
            </w:r>
            <w:r w:rsidRPr="0009155B">
              <w:rPr>
                <w:rFonts w:eastAsia="SimSun"/>
                <w:color w:val="4472C4" w:themeColor="accent1"/>
                <w:szCs w:val="24"/>
                <w:lang w:eastAsia="zh-CN"/>
              </w:rPr>
              <w:t xml:space="preserve">UE declaration approach for </w:t>
            </w:r>
            <w:r w:rsidRPr="0009155B">
              <w:rPr>
                <w:rFonts w:eastAsia="SimSun" w:hint="eastAsia"/>
                <w:color w:val="4472C4" w:themeColor="accent1"/>
                <w:szCs w:val="24"/>
                <w:lang w:eastAsia="zh-CN"/>
              </w:rPr>
              <w:t xml:space="preserve">one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pair selection from the set of {30deg, 60deg, 90deg, 120deg, 150deg} and </w:t>
            </w:r>
            <w:r w:rsidRPr="0009155B">
              <w:rPr>
                <w:rFonts w:eastAsia="SimSun" w:hint="eastAsia"/>
                <w:color w:val="4472C4" w:themeColor="accent1"/>
                <w:szCs w:val="24"/>
                <w:lang w:eastAsia="zh-CN"/>
              </w:rPr>
              <w:t xml:space="preserve">one </w:t>
            </w:r>
            <w:r w:rsidRPr="0009155B">
              <w:rPr>
                <w:rFonts w:eastAsia="SimSun"/>
                <w:color w:val="4472C4" w:themeColor="accent1"/>
                <w:szCs w:val="24"/>
                <w:lang w:eastAsia="zh-CN"/>
              </w:rPr>
              <w:t xml:space="preserve">proper UE orientation listed in </w:t>
            </w:r>
            <w:r w:rsidRPr="0009155B">
              <w:rPr>
                <w:rFonts w:eastAsia="SimSun" w:hint="eastAsia"/>
                <w:color w:val="4472C4" w:themeColor="accent1"/>
                <w:szCs w:val="24"/>
                <w:lang w:eastAsia="zh-CN"/>
              </w:rPr>
              <w:t>TS38.101-2</w:t>
            </w:r>
            <w:r w:rsidRPr="0009155B">
              <w:rPr>
                <w:rFonts w:eastAsia="SimSun"/>
                <w:color w:val="4472C4" w:themeColor="accent1"/>
                <w:szCs w:val="24"/>
                <w:lang w:eastAsia="zh-CN"/>
              </w:rPr>
              <w:t xml:space="preserve"> for EIRP per TCI measurement </w:t>
            </w:r>
          </w:p>
          <w:p w14:paraId="166F87C8" w14:textId="77777777" w:rsidR="0009155B" w:rsidRPr="0009155B" w:rsidRDefault="0009155B" w:rsidP="0009155B">
            <w:pPr>
              <w:pStyle w:val="ListParagraph"/>
              <w:numPr>
                <w:ilvl w:val="3"/>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How to process the measurement data is FFS</w:t>
            </w:r>
          </w:p>
          <w:p w14:paraId="4FB8C375" w14:textId="77777777" w:rsidR="0009155B" w:rsidRPr="0009155B" w:rsidRDefault="0009155B" w:rsidP="0009155B">
            <w:pPr>
              <w:pStyle w:val="ListParagraph"/>
              <w:numPr>
                <w:ilvl w:val="3"/>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color w:val="4472C4" w:themeColor="accent1"/>
                <w:szCs w:val="24"/>
                <w:lang w:eastAsia="zh-CN"/>
              </w:rPr>
              <w:t>Data processing should avoid repeated</w:t>
            </w:r>
            <w:r w:rsidRPr="0009155B">
              <w:rPr>
                <w:rFonts w:eastAsia="SimSun" w:hint="eastAsia"/>
                <w:color w:val="4472C4" w:themeColor="accent1"/>
                <w:szCs w:val="24"/>
                <w:lang w:eastAsia="zh-CN"/>
              </w:rPr>
              <w:t xml:space="preserve"> selection</w:t>
            </w:r>
            <w:r w:rsidRPr="0009155B">
              <w:rPr>
                <w:rFonts w:eastAsia="SimSun"/>
                <w:color w:val="4472C4" w:themeColor="accent1"/>
                <w:szCs w:val="24"/>
                <w:lang w:eastAsia="zh-CN"/>
              </w:rPr>
              <w:t xml:space="preserve"> of peak </w:t>
            </w:r>
            <w:r w:rsidRPr="0009155B">
              <w:rPr>
                <w:rFonts w:eastAsia="SimSun" w:hint="eastAsia"/>
                <w:color w:val="4472C4" w:themeColor="accent1"/>
                <w:szCs w:val="24"/>
                <w:lang w:eastAsia="zh-CN"/>
              </w:rPr>
              <w:t xml:space="preserve">EIRP </w:t>
            </w:r>
            <w:r w:rsidRPr="0009155B">
              <w:rPr>
                <w:rFonts w:eastAsia="SimSun"/>
                <w:color w:val="4472C4" w:themeColor="accent1"/>
                <w:szCs w:val="24"/>
                <w:lang w:eastAsia="zh-CN"/>
              </w:rPr>
              <w:t>per TCI.</w:t>
            </w:r>
          </w:p>
          <w:p w14:paraId="7E2F3FBF"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O</w:t>
            </w:r>
            <w:r w:rsidRPr="0009155B">
              <w:rPr>
                <w:rFonts w:eastAsia="SimSun"/>
                <w:color w:val="4472C4" w:themeColor="accent1"/>
                <w:szCs w:val="24"/>
                <w:lang w:eastAsia="zh-CN"/>
              </w:rPr>
              <w:t>p</w:t>
            </w:r>
            <w:r w:rsidRPr="0009155B">
              <w:rPr>
                <w:rFonts w:eastAsia="SimSun" w:hint="eastAsia"/>
                <w:color w:val="4472C4" w:themeColor="accent1"/>
                <w:szCs w:val="24"/>
                <w:lang w:eastAsia="zh-CN"/>
              </w:rPr>
              <w:t xml:space="preserve">tion 2: </w:t>
            </w:r>
            <w:r w:rsidRPr="0009155B">
              <w:rPr>
                <w:rFonts w:eastAsia="SimSun"/>
                <w:color w:val="4472C4" w:themeColor="accent1"/>
                <w:szCs w:val="24"/>
                <w:lang w:eastAsia="zh-CN"/>
              </w:rPr>
              <w:t xml:space="preserve">For the selection of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pair, one of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is at the beam peak direction of single </w:t>
            </w:r>
            <w:r w:rsidRPr="0009155B">
              <w:rPr>
                <w:rFonts w:eastAsia="SimSun" w:hint="eastAsia"/>
                <w:color w:val="4472C4" w:themeColor="accent1"/>
                <w:szCs w:val="24"/>
                <w:lang w:eastAsia="zh-CN"/>
              </w:rPr>
              <w:t xml:space="preserve">CC operation without </w:t>
            </w:r>
            <w:proofErr w:type="spellStart"/>
            <w:r w:rsidRPr="0009155B">
              <w:rPr>
                <w:rFonts w:eastAsia="SimSun" w:hint="eastAsia"/>
                <w:color w:val="4472C4" w:themeColor="accent1"/>
                <w:szCs w:val="24"/>
                <w:lang w:eastAsia="zh-CN"/>
              </w:rPr>
              <w:t>STxMP</w:t>
            </w:r>
            <w:proofErr w:type="spellEnd"/>
            <w:r w:rsidRPr="0009155B">
              <w:rPr>
                <w:rFonts w:eastAsia="SimSun" w:hint="eastAsia"/>
                <w:color w:val="4472C4" w:themeColor="accent1"/>
                <w:szCs w:val="24"/>
                <w:lang w:eastAsia="zh-CN"/>
              </w:rPr>
              <w:t xml:space="preserve"> enable</w:t>
            </w:r>
            <w:r w:rsidRPr="0009155B">
              <w:rPr>
                <w:rFonts w:eastAsia="SimSun"/>
                <w:color w:val="4472C4" w:themeColor="accent1"/>
                <w:szCs w:val="24"/>
                <w:lang w:eastAsia="zh-CN"/>
              </w:rPr>
              <w:t xml:space="preserve"> (from Beam Peak Search for MOP in 6.2 of TS 38.101-2), another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is </w:t>
            </w:r>
            <w:r w:rsidRPr="0009155B">
              <w:rPr>
                <w:rFonts w:eastAsia="SimSun" w:hint="eastAsia"/>
                <w:color w:val="4472C4" w:themeColor="accent1"/>
                <w:szCs w:val="24"/>
                <w:lang w:eastAsia="zh-CN"/>
              </w:rPr>
              <w:t>decided by</w:t>
            </w:r>
            <w:r w:rsidRPr="0009155B">
              <w:rPr>
                <w:rFonts w:eastAsia="SimSun"/>
                <w:color w:val="4472C4" w:themeColor="accent1"/>
                <w:szCs w:val="24"/>
                <w:lang w:eastAsia="zh-CN"/>
              </w:rPr>
              <w:t xml:space="preserve"> </w:t>
            </w:r>
            <w:r w:rsidRPr="0009155B">
              <w:rPr>
                <w:rFonts w:eastAsia="SimSun" w:hint="eastAsia"/>
                <w:color w:val="4472C4" w:themeColor="accent1"/>
                <w:szCs w:val="24"/>
                <w:lang w:eastAsia="zh-CN"/>
              </w:rPr>
              <w:t xml:space="preserve">UE declared </w:t>
            </w:r>
            <w:r w:rsidRPr="0009155B">
              <w:rPr>
                <w:rFonts w:eastAsia="SimSun"/>
                <w:color w:val="4472C4" w:themeColor="accent1"/>
                <w:szCs w:val="24"/>
                <w:lang w:eastAsia="zh-CN"/>
              </w:rPr>
              <w:t>orientation</w:t>
            </w:r>
            <w:r w:rsidRPr="0009155B">
              <w:rPr>
                <w:rFonts w:eastAsia="SimSun" w:hint="eastAsia"/>
                <w:color w:val="4472C4" w:themeColor="accent1"/>
                <w:szCs w:val="24"/>
                <w:lang w:eastAsia="zh-CN"/>
              </w:rPr>
              <w:t xml:space="preserve"> (listed in TS38.101-2) and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w:t>
            </w:r>
            <w:r w:rsidRPr="0009155B">
              <w:rPr>
                <w:rFonts w:eastAsia="SimSun" w:hint="eastAsia"/>
                <w:color w:val="4472C4" w:themeColor="accent1"/>
                <w:szCs w:val="24"/>
                <w:lang w:eastAsia="zh-CN"/>
              </w:rPr>
              <w:t xml:space="preserve">pair from set of </w:t>
            </w:r>
            <w:r w:rsidRPr="0009155B">
              <w:rPr>
                <w:rFonts w:eastAsia="SimSun"/>
                <w:color w:val="4472C4" w:themeColor="accent1"/>
                <w:szCs w:val="24"/>
                <w:lang w:eastAsia="zh-CN"/>
              </w:rPr>
              <w:t>{30deg, 60deg, 90deg, 120deg, 150deg}.</w:t>
            </w:r>
            <w:r w:rsidRPr="0009155B">
              <w:rPr>
                <w:rFonts w:eastAsia="SimSun" w:hint="eastAsia"/>
                <w:color w:val="4472C4" w:themeColor="accent1"/>
                <w:szCs w:val="24"/>
                <w:lang w:eastAsia="zh-CN"/>
              </w:rPr>
              <w:t xml:space="preserve"> </w:t>
            </w:r>
          </w:p>
          <w:p w14:paraId="75AD7B9E" w14:textId="77777777" w:rsidR="0009155B" w:rsidRPr="0009155B" w:rsidRDefault="0009155B" w:rsidP="0009155B">
            <w:pPr>
              <w:pStyle w:val="ListParagraph"/>
              <w:overflowPunct/>
              <w:autoSpaceDE/>
              <w:autoSpaceDN/>
              <w:adjustRightInd/>
              <w:spacing w:after="120"/>
              <w:ind w:left="1440"/>
              <w:textAlignment w:val="auto"/>
              <w:rPr>
                <w:b/>
                <w:color w:val="4472C4" w:themeColor="accent1"/>
                <w:u w:val="single"/>
                <w:lang w:eastAsia="ko-KR"/>
              </w:rPr>
            </w:pPr>
          </w:p>
          <w:p w14:paraId="1B6C58B5"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-4-</w:t>
            </w:r>
            <w:r w:rsidRPr="0009155B">
              <w:rPr>
                <w:rFonts w:hint="eastAsia"/>
                <w:b/>
                <w:color w:val="4472C4" w:themeColor="accent1"/>
                <w:u w:val="single"/>
                <w:lang w:eastAsia="zh-CN"/>
              </w:rPr>
              <w:t>2</w:t>
            </w:r>
            <w:r w:rsidRPr="0009155B">
              <w:rPr>
                <w:b/>
                <w:color w:val="4472C4" w:themeColor="accent1"/>
                <w:u w:val="single"/>
                <w:lang w:eastAsia="ko-KR"/>
              </w:rPr>
              <w:t xml:space="preserve">: </w:t>
            </w:r>
            <w:r w:rsidRPr="0009155B">
              <w:rPr>
                <w:rFonts w:hint="eastAsia"/>
                <w:b/>
                <w:color w:val="4472C4" w:themeColor="accent1"/>
                <w:u w:val="single"/>
                <w:lang w:eastAsia="zh-CN"/>
              </w:rPr>
              <w:t xml:space="preserve">Measurement grid for </w:t>
            </w:r>
            <w:r w:rsidRPr="0009155B">
              <w:rPr>
                <w:b/>
                <w:color w:val="4472C4" w:themeColor="accent1"/>
                <w:u w:val="single"/>
                <w:lang w:eastAsia="ko-KR"/>
              </w:rPr>
              <w:t xml:space="preserve">EIRP </w:t>
            </w:r>
            <w:proofErr w:type="spellStart"/>
            <w:r w:rsidRPr="0009155B">
              <w:rPr>
                <w:b/>
                <w:color w:val="4472C4" w:themeColor="accent1"/>
                <w:u w:val="single"/>
                <w:lang w:eastAsia="ko-KR"/>
              </w:rPr>
              <w:t>P</w:t>
            </w:r>
            <w:r w:rsidRPr="0009155B">
              <w:rPr>
                <w:rFonts w:ascii="Times New Roman Bold" w:hAnsi="Times New Roman Bold"/>
                <w:b/>
                <w:color w:val="4472C4" w:themeColor="accent1"/>
                <w:u w:val="single"/>
                <w:vertAlign w:val="subscript"/>
                <w:lang w:eastAsia="ko-KR"/>
              </w:rPr>
              <w:t>UMAX,f,c,k</w:t>
            </w:r>
            <w:proofErr w:type="spellEnd"/>
            <w:r w:rsidRPr="0009155B">
              <w:rPr>
                <w:b/>
                <w:color w:val="4472C4" w:themeColor="accent1"/>
                <w:u w:val="single"/>
                <w:lang w:eastAsia="ko-KR"/>
              </w:rPr>
              <w:t xml:space="preserve"> testing</w:t>
            </w:r>
          </w:p>
          <w:p w14:paraId="2693D86B"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10E25159"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bCs/>
                <w:color w:val="4472C4" w:themeColor="accent1"/>
                <w:szCs w:val="24"/>
                <w:lang w:eastAsia="zh-CN"/>
              </w:rPr>
            </w:pPr>
            <w:r w:rsidRPr="0009155B">
              <w:rPr>
                <w:rFonts w:eastAsia="SimSun" w:hint="eastAsia"/>
                <w:bCs/>
                <w:color w:val="4472C4" w:themeColor="accent1"/>
                <w:szCs w:val="24"/>
                <w:lang w:eastAsia="zh-CN"/>
              </w:rPr>
              <w:t xml:space="preserve">RAN4 </w:t>
            </w:r>
            <w:r w:rsidRPr="0009155B">
              <w:rPr>
                <w:rFonts w:eastAsia="SimSun"/>
                <w:bCs/>
                <w:color w:val="4472C4" w:themeColor="accent1"/>
                <w:szCs w:val="24"/>
                <w:lang w:eastAsia="zh-CN"/>
              </w:rPr>
              <w:t>consider</w:t>
            </w:r>
            <w:r w:rsidRPr="0009155B">
              <w:rPr>
                <w:rFonts w:eastAsia="SimSun" w:hint="eastAsia"/>
                <w:bCs/>
                <w:color w:val="4472C4" w:themeColor="accent1"/>
                <w:szCs w:val="24"/>
                <w:lang w:eastAsia="zh-CN"/>
              </w:rPr>
              <w:t xml:space="preserve"> legacy PC1 and PC5 measurement grid for beam peak search defined in Annex M.2 of TS38.521-2 as the starting point. The modifications might be needed with further study.</w:t>
            </w:r>
          </w:p>
          <w:p w14:paraId="555779F4"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w:t>
            </w:r>
            <w:r w:rsidRPr="0009155B">
              <w:rPr>
                <w:rFonts w:hint="eastAsia"/>
                <w:b/>
                <w:color w:val="4472C4" w:themeColor="accent1"/>
                <w:u w:val="single"/>
                <w:lang w:eastAsia="ko-KR"/>
              </w:rPr>
              <w:t>5</w:t>
            </w:r>
            <w:r w:rsidRPr="0009155B">
              <w:rPr>
                <w:b/>
                <w:color w:val="4472C4" w:themeColor="accent1"/>
                <w:u w:val="single"/>
                <w:lang w:eastAsia="ko-KR"/>
              </w:rPr>
              <w:t>-</w:t>
            </w:r>
            <w:r w:rsidRPr="0009155B">
              <w:rPr>
                <w:rFonts w:hint="eastAsia"/>
                <w:b/>
                <w:color w:val="4472C4" w:themeColor="accent1"/>
                <w:u w:val="single"/>
                <w:lang w:eastAsia="zh-CN"/>
              </w:rPr>
              <w:t>1</w:t>
            </w:r>
            <w:r w:rsidRPr="0009155B">
              <w:rPr>
                <w:b/>
                <w:color w:val="4472C4" w:themeColor="accent1"/>
                <w:u w:val="single"/>
                <w:lang w:eastAsia="ko-KR"/>
              </w:rPr>
              <w:t xml:space="preserve">: </w:t>
            </w:r>
            <w:r w:rsidRPr="0009155B">
              <w:rPr>
                <w:rFonts w:hint="eastAsia"/>
                <w:b/>
                <w:color w:val="4472C4" w:themeColor="accent1"/>
                <w:u w:val="single"/>
                <w:lang w:eastAsia="ko-KR"/>
              </w:rPr>
              <w:t xml:space="preserve">Skipping rule for </w:t>
            </w:r>
            <w:proofErr w:type="spellStart"/>
            <w:r w:rsidRPr="0009155B">
              <w:rPr>
                <w:rFonts w:hint="eastAsia"/>
                <w:b/>
                <w:color w:val="4472C4" w:themeColor="accent1"/>
                <w:u w:val="single"/>
                <w:lang w:eastAsia="ko-KR"/>
              </w:rPr>
              <w:t>EIRPmax</w:t>
            </w:r>
            <w:proofErr w:type="spellEnd"/>
            <w:r w:rsidRPr="0009155B">
              <w:rPr>
                <w:rFonts w:hint="eastAsia"/>
                <w:b/>
                <w:color w:val="4472C4" w:themeColor="accent1"/>
                <w:u w:val="single"/>
                <w:lang w:eastAsia="zh-CN"/>
              </w:rPr>
              <w:t xml:space="preserve"> testing</w:t>
            </w:r>
          </w:p>
          <w:p w14:paraId="17EE6F71"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313607CF"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RAN4 agree on the </w:t>
            </w:r>
            <w:r w:rsidRPr="0009155B">
              <w:rPr>
                <w:rFonts w:eastAsia="SimSun"/>
                <w:color w:val="4472C4" w:themeColor="accent1"/>
                <w:szCs w:val="24"/>
                <w:lang w:eastAsia="zh-CN"/>
              </w:rPr>
              <w:t xml:space="preserve">skipping rule proposal for </w:t>
            </w:r>
            <w:proofErr w:type="spellStart"/>
            <w:r w:rsidRPr="0009155B">
              <w:rPr>
                <w:rFonts w:eastAsia="SimSun"/>
                <w:color w:val="4472C4" w:themeColor="accent1"/>
                <w:szCs w:val="24"/>
                <w:lang w:eastAsia="zh-CN"/>
              </w:rPr>
              <w:t>EIRPmax</w:t>
            </w:r>
            <w:proofErr w:type="spellEnd"/>
            <w:r w:rsidRPr="0009155B">
              <w:rPr>
                <w:rFonts w:eastAsia="SimSun"/>
                <w:color w:val="4472C4" w:themeColor="accent1"/>
                <w:szCs w:val="24"/>
                <w:lang w:eastAsia="zh-CN"/>
              </w:rPr>
              <w:t>, i.e., “If the peak EIRP</w:t>
            </w:r>
            <w:r w:rsidRPr="0009155B">
              <w:rPr>
                <w:rFonts w:eastAsia="SimSun" w:hint="eastAsia"/>
                <w:color w:val="4472C4" w:themeColor="accent1"/>
                <w:szCs w:val="24"/>
                <w:lang w:eastAsia="zh-CN"/>
              </w:rPr>
              <w:t xml:space="preserve"> of single CC operation without </w:t>
            </w:r>
            <w:proofErr w:type="spellStart"/>
            <w:r w:rsidRPr="0009155B">
              <w:rPr>
                <w:rFonts w:eastAsia="SimSun" w:hint="eastAsia"/>
                <w:color w:val="4472C4" w:themeColor="accent1"/>
                <w:szCs w:val="24"/>
                <w:lang w:eastAsia="zh-CN"/>
              </w:rPr>
              <w:t>STxMP</w:t>
            </w:r>
            <w:proofErr w:type="spellEnd"/>
            <w:r w:rsidRPr="0009155B">
              <w:rPr>
                <w:rFonts w:eastAsia="SimSun"/>
                <w:color w:val="4472C4" w:themeColor="accent1"/>
                <w:szCs w:val="24"/>
                <w:lang w:eastAsia="zh-CN"/>
              </w:rPr>
              <w:t xml:space="preserve"> (from Peak EIRP for MOP in 6.2 of TS 38.101-2) is smaller than </w:t>
            </w:r>
            <w:proofErr w:type="spellStart"/>
            <w:r w:rsidRPr="0009155B">
              <w:rPr>
                <w:rFonts w:eastAsia="SimSun"/>
                <w:color w:val="4472C4" w:themeColor="accent1"/>
                <w:szCs w:val="24"/>
                <w:lang w:eastAsia="zh-CN"/>
              </w:rPr>
              <w:t>EIRPmax</w:t>
            </w:r>
            <w:proofErr w:type="spellEnd"/>
            <w:r w:rsidRPr="0009155B">
              <w:rPr>
                <w:rFonts w:eastAsia="SimSun"/>
                <w:color w:val="4472C4" w:themeColor="accent1"/>
                <w:szCs w:val="24"/>
                <w:lang w:eastAsia="zh-CN"/>
              </w:rPr>
              <w:t xml:space="preserve"> </w:t>
            </w:r>
            <w:r w:rsidRPr="0009155B">
              <w:rPr>
                <w:rFonts w:eastAsia="SimSun" w:hint="eastAsia"/>
                <w:color w:val="4472C4" w:themeColor="accent1"/>
                <w:szCs w:val="24"/>
                <w:lang w:eastAsia="zh-CN"/>
              </w:rPr>
              <w:t>-</w:t>
            </w:r>
            <w:r w:rsidRPr="0009155B">
              <w:rPr>
                <w:rFonts w:eastAsia="SimSun"/>
                <w:color w:val="4472C4" w:themeColor="accent1"/>
                <w:szCs w:val="24"/>
                <w:lang w:eastAsia="zh-CN"/>
              </w:rPr>
              <w:t xml:space="preserve"> 3dB</w:t>
            </w:r>
            <w:r w:rsidRPr="0009155B">
              <w:rPr>
                <w:rFonts w:eastAsia="SimSun" w:hint="eastAsia"/>
                <w:color w:val="4472C4" w:themeColor="accent1"/>
                <w:szCs w:val="24"/>
                <w:lang w:eastAsia="zh-CN"/>
              </w:rPr>
              <w:t xml:space="preserve"> </w:t>
            </w:r>
            <w:r w:rsidRPr="0009155B">
              <w:rPr>
                <w:rFonts w:eastAsia="SimSun"/>
                <w:color w:val="4472C4" w:themeColor="accent1"/>
                <w:szCs w:val="24"/>
                <w:lang w:eastAsia="zh-CN"/>
              </w:rPr>
              <w:t>–additional</w:t>
            </w:r>
            <w:r w:rsidRPr="0009155B">
              <w:rPr>
                <w:rFonts w:eastAsia="SimSun" w:hint="eastAsia"/>
                <w:color w:val="4472C4" w:themeColor="accent1"/>
                <w:szCs w:val="24"/>
                <w:lang w:eastAsia="zh-CN"/>
              </w:rPr>
              <w:t xml:space="preserve"> margin </w:t>
            </w:r>
            <w:r w:rsidRPr="0009155B">
              <w:rPr>
                <w:rFonts w:eastAsia="SimSun"/>
                <w:color w:val="4472C4" w:themeColor="accent1"/>
                <w:szCs w:val="24"/>
                <w:lang w:eastAsia="zh-CN"/>
              </w:rPr>
              <w:t xml:space="preserve">, the corresponding </w:t>
            </w:r>
            <w:proofErr w:type="spellStart"/>
            <w:r w:rsidRPr="0009155B">
              <w:rPr>
                <w:rFonts w:eastAsia="SimSun"/>
                <w:color w:val="4472C4" w:themeColor="accent1"/>
                <w:szCs w:val="24"/>
                <w:lang w:eastAsia="zh-CN"/>
              </w:rPr>
              <w:t>EIRPmax</w:t>
            </w:r>
            <w:proofErr w:type="spellEnd"/>
            <w:r w:rsidRPr="0009155B">
              <w:rPr>
                <w:rFonts w:eastAsia="SimSun"/>
                <w:color w:val="4472C4" w:themeColor="accent1"/>
                <w:szCs w:val="24"/>
                <w:lang w:eastAsia="zh-CN"/>
              </w:rPr>
              <w:t xml:space="preserve"> verification can be skipped”.</w:t>
            </w:r>
          </w:p>
          <w:p w14:paraId="00D66E2A"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lang w:eastAsia="zh-CN"/>
              </w:rPr>
            </w:pPr>
            <w:r w:rsidRPr="0009155B">
              <w:rPr>
                <w:rFonts w:eastAsia="SimSun"/>
                <w:color w:val="4472C4" w:themeColor="accent1"/>
                <w:lang w:eastAsia="zh-CN"/>
              </w:rPr>
              <w:t xml:space="preserve">Further check on the handling of the test case skip as part of conformance test. </w:t>
            </w:r>
            <w:r w:rsidRPr="0009155B">
              <w:rPr>
                <w:rFonts w:eastAsia="SimSun" w:hint="eastAsia"/>
                <w:color w:val="4472C4" w:themeColor="accent1"/>
                <w:lang w:eastAsia="zh-CN"/>
              </w:rPr>
              <w:t xml:space="preserve">FFS on </w:t>
            </w:r>
            <w:r w:rsidRPr="0009155B">
              <w:rPr>
                <w:rFonts w:eastAsia="SimSun"/>
                <w:color w:val="4472C4" w:themeColor="accent1"/>
                <w:lang w:eastAsia="zh-CN"/>
              </w:rPr>
              <w:t>additional</w:t>
            </w:r>
            <w:r w:rsidRPr="0009155B">
              <w:rPr>
                <w:rFonts w:eastAsia="SimSun" w:hint="eastAsia"/>
                <w:color w:val="4472C4" w:themeColor="accent1"/>
                <w:lang w:eastAsia="zh-CN"/>
              </w:rPr>
              <w:t xml:space="preserve"> margin, such as </w:t>
            </w:r>
            <w:r w:rsidRPr="0009155B">
              <w:rPr>
                <w:rFonts w:eastAsia="SimSun"/>
                <w:color w:val="4472C4" w:themeColor="accent1"/>
                <w:lang w:eastAsia="zh-CN"/>
              </w:rPr>
              <w:t>systematic</w:t>
            </w:r>
            <w:r w:rsidRPr="0009155B">
              <w:rPr>
                <w:rFonts w:eastAsia="SimSun" w:hint="eastAsia"/>
                <w:color w:val="4472C4" w:themeColor="accent1"/>
                <w:lang w:eastAsia="zh-CN"/>
              </w:rPr>
              <w:t xml:space="preserve"> error of beam peak search, etc.</w:t>
            </w:r>
          </w:p>
          <w:p w14:paraId="3D4CEC31"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lang w:eastAsia="zh-CN"/>
              </w:rPr>
            </w:pPr>
            <w:r w:rsidRPr="0009155B">
              <w:rPr>
                <w:rFonts w:eastAsia="SimSun"/>
                <w:color w:val="4472C4" w:themeColor="accent1"/>
                <w:lang w:eastAsia="zh-CN"/>
              </w:rPr>
              <w:t>The slightly change of antenna radiation pattern of one panel when the other panel is activated</w:t>
            </w:r>
            <w:r w:rsidRPr="0009155B">
              <w:rPr>
                <w:rFonts w:eastAsia="SimSun" w:hint="eastAsia"/>
                <w:color w:val="4472C4" w:themeColor="accent1"/>
                <w:lang w:eastAsia="zh-CN"/>
              </w:rPr>
              <w:t xml:space="preserve"> if any</w:t>
            </w:r>
            <w:r w:rsidRPr="0009155B">
              <w:rPr>
                <w:rFonts w:eastAsia="SimSun"/>
                <w:color w:val="4472C4" w:themeColor="accent1"/>
                <w:lang w:eastAsia="zh-CN"/>
              </w:rPr>
              <w:t xml:space="preserve">, which </w:t>
            </w:r>
            <w:r w:rsidRPr="0009155B">
              <w:rPr>
                <w:rFonts w:eastAsia="SimSun" w:hint="eastAsia"/>
                <w:color w:val="4472C4" w:themeColor="accent1"/>
                <w:lang w:eastAsia="zh-CN"/>
              </w:rPr>
              <w:t xml:space="preserve">might </w:t>
            </w:r>
            <w:proofErr w:type="spellStart"/>
            <w:r w:rsidRPr="0009155B">
              <w:rPr>
                <w:rFonts w:eastAsia="SimSun"/>
                <w:color w:val="4472C4" w:themeColor="accent1"/>
                <w:lang w:eastAsia="zh-CN"/>
              </w:rPr>
              <w:t>var</w:t>
            </w:r>
            <w:r w:rsidRPr="0009155B">
              <w:rPr>
                <w:rFonts w:eastAsia="SimSun" w:hint="eastAsia"/>
                <w:color w:val="4472C4" w:themeColor="accent1"/>
                <w:lang w:eastAsia="zh-CN"/>
              </w:rPr>
              <w:t>ry</w:t>
            </w:r>
            <w:proofErr w:type="spellEnd"/>
            <w:r w:rsidRPr="0009155B">
              <w:rPr>
                <w:rFonts w:eastAsia="SimSun"/>
                <w:color w:val="4472C4" w:themeColor="accent1"/>
                <w:lang w:eastAsia="zh-CN"/>
              </w:rPr>
              <w:t xml:space="preserve"> the test results of </w:t>
            </w:r>
            <w:proofErr w:type="spellStart"/>
            <w:r w:rsidRPr="0009155B">
              <w:rPr>
                <w:rFonts w:eastAsia="SimSun"/>
                <w:color w:val="4472C4" w:themeColor="accent1"/>
                <w:lang w:eastAsia="zh-CN"/>
              </w:rPr>
              <w:t>EIRPmax</w:t>
            </w:r>
            <w:proofErr w:type="spellEnd"/>
            <w:r w:rsidRPr="0009155B">
              <w:rPr>
                <w:rFonts w:eastAsia="SimSun"/>
                <w:color w:val="4472C4" w:themeColor="accent1"/>
                <w:lang w:eastAsia="zh-CN"/>
              </w:rPr>
              <w:t>, can be compensated by addition margin.</w:t>
            </w:r>
          </w:p>
          <w:p w14:paraId="4B0DF0B6" w14:textId="77777777" w:rsidR="0009155B" w:rsidRPr="0009155B" w:rsidRDefault="0009155B" w:rsidP="0009155B">
            <w:pPr>
              <w:rPr>
                <w:color w:val="4472C4" w:themeColor="accent1"/>
                <w:lang w:val="sv-SE" w:eastAsia="ko-KR"/>
              </w:rPr>
            </w:pPr>
          </w:p>
          <w:p w14:paraId="70D86469"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w:t>
            </w:r>
            <w:r w:rsidRPr="0009155B">
              <w:rPr>
                <w:rFonts w:hint="eastAsia"/>
                <w:b/>
                <w:color w:val="4472C4" w:themeColor="accent1"/>
                <w:u w:val="single"/>
                <w:lang w:eastAsia="zh-CN"/>
              </w:rPr>
              <w:t>5</w:t>
            </w:r>
            <w:r w:rsidRPr="0009155B">
              <w:rPr>
                <w:b/>
                <w:color w:val="4472C4" w:themeColor="accent1"/>
                <w:u w:val="single"/>
                <w:lang w:eastAsia="ko-KR"/>
              </w:rPr>
              <w:t>-</w:t>
            </w:r>
            <w:r w:rsidRPr="0009155B">
              <w:rPr>
                <w:rFonts w:hint="eastAsia"/>
                <w:b/>
                <w:color w:val="4472C4" w:themeColor="accent1"/>
                <w:u w:val="single"/>
                <w:lang w:eastAsia="zh-CN"/>
              </w:rPr>
              <w:t>2</w:t>
            </w:r>
            <w:r w:rsidRPr="0009155B">
              <w:rPr>
                <w:b/>
                <w:color w:val="4472C4" w:themeColor="accent1"/>
                <w:u w:val="single"/>
                <w:lang w:eastAsia="ko-KR"/>
              </w:rPr>
              <w:t xml:space="preserve">: </w:t>
            </w:r>
            <w:proofErr w:type="spellStart"/>
            <w:r w:rsidRPr="0009155B">
              <w:rPr>
                <w:b/>
                <w:color w:val="4472C4" w:themeColor="accent1"/>
                <w:u w:val="single"/>
                <w:lang w:eastAsia="ko-KR"/>
              </w:rPr>
              <w:t>AoA</w:t>
            </w:r>
            <w:proofErr w:type="spellEnd"/>
            <w:r w:rsidRPr="0009155B">
              <w:rPr>
                <w:b/>
                <w:color w:val="4472C4" w:themeColor="accent1"/>
                <w:u w:val="single"/>
                <w:lang w:eastAsia="ko-KR"/>
              </w:rPr>
              <w:t xml:space="preserve"> separation and UE orientation</w:t>
            </w:r>
            <w:r w:rsidRPr="0009155B">
              <w:rPr>
                <w:rFonts w:hint="eastAsia"/>
                <w:b/>
                <w:color w:val="4472C4" w:themeColor="accent1"/>
                <w:u w:val="single"/>
                <w:lang w:eastAsia="zh-CN"/>
              </w:rPr>
              <w:t xml:space="preserve"> </w:t>
            </w:r>
            <w:proofErr w:type="spellStart"/>
            <w:r w:rsidRPr="0009155B">
              <w:rPr>
                <w:rFonts w:hint="eastAsia"/>
                <w:b/>
                <w:color w:val="4472C4" w:themeColor="accent1"/>
                <w:u w:val="single"/>
                <w:lang w:eastAsia="ko-KR"/>
              </w:rPr>
              <w:t>EIRPmax</w:t>
            </w:r>
            <w:proofErr w:type="spellEnd"/>
            <w:r w:rsidRPr="0009155B">
              <w:rPr>
                <w:rFonts w:hint="eastAsia"/>
                <w:b/>
                <w:color w:val="4472C4" w:themeColor="accent1"/>
                <w:u w:val="single"/>
                <w:lang w:eastAsia="zh-CN"/>
              </w:rPr>
              <w:t xml:space="preserve"> testing</w:t>
            </w:r>
          </w:p>
          <w:p w14:paraId="3890F85F"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2C952177"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RAN4 to further </w:t>
            </w:r>
            <w:r w:rsidRPr="0009155B">
              <w:rPr>
                <w:rFonts w:eastAsia="SimSun"/>
                <w:color w:val="4472C4" w:themeColor="accent1"/>
                <w:szCs w:val="24"/>
                <w:lang w:eastAsia="zh-CN"/>
              </w:rPr>
              <w:t>study</w:t>
            </w:r>
            <w:r w:rsidRPr="0009155B">
              <w:rPr>
                <w:rFonts w:eastAsia="SimSun" w:hint="eastAsia"/>
                <w:color w:val="4472C4" w:themeColor="accent1"/>
                <w:szCs w:val="24"/>
                <w:lang w:eastAsia="zh-CN"/>
              </w:rPr>
              <w:t xml:space="preserve"> the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 and UE orientation </w:t>
            </w:r>
            <w:proofErr w:type="spellStart"/>
            <w:r w:rsidRPr="0009155B">
              <w:rPr>
                <w:rFonts w:eastAsia="SimSun"/>
                <w:color w:val="4472C4" w:themeColor="accent1"/>
                <w:szCs w:val="24"/>
                <w:lang w:eastAsia="zh-CN"/>
              </w:rPr>
              <w:t>EIRPmax</w:t>
            </w:r>
            <w:proofErr w:type="spellEnd"/>
            <w:r w:rsidRPr="0009155B">
              <w:rPr>
                <w:rFonts w:eastAsia="SimSun"/>
                <w:color w:val="4472C4" w:themeColor="accent1"/>
                <w:szCs w:val="24"/>
                <w:lang w:eastAsia="zh-CN"/>
              </w:rPr>
              <w:t xml:space="preserve"> testing</w:t>
            </w:r>
            <w:r w:rsidRPr="0009155B">
              <w:rPr>
                <w:rFonts w:eastAsia="SimSun" w:hint="eastAsia"/>
                <w:color w:val="4472C4" w:themeColor="accent1"/>
                <w:szCs w:val="24"/>
                <w:lang w:eastAsia="zh-CN"/>
              </w:rPr>
              <w:t xml:space="preserve"> considering the following options:</w:t>
            </w:r>
          </w:p>
          <w:p w14:paraId="70319A9C"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Option 1: </w:t>
            </w:r>
            <w:r w:rsidRPr="0009155B">
              <w:rPr>
                <w:rFonts w:eastAsia="SimSun"/>
                <w:color w:val="4472C4" w:themeColor="accent1"/>
                <w:szCs w:val="24"/>
                <w:lang w:eastAsia="zh-CN"/>
              </w:rPr>
              <w:t xml:space="preserve">RAN4 to </w:t>
            </w:r>
            <w:r w:rsidRPr="0009155B">
              <w:rPr>
                <w:rFonts w:eastAsia="SimSun" w:hint="eastAsia"/>
                <w:color w:val="4472C4" w:themeColor="accent1"/>
                <w:szCs w:val="24"/>
                <w:lang w:eastAsia="zh-CN"/>
              </w:rPr>
              <w:t xml:space="preserve">consider </w:t>
            </w:r>
            <w:proofErr w:type="spellStart"/>
            <w:r w:rsidRPr="0009155B">
              <w:rPr>
                <w:rFonts w:eastAsia="SimSun" w:hint="eastAsia"/>
                <w:color w:val="4472C4" w:themeColor="accent1"/>
                <w:szCs w:val="24"/>
                <w:lang w:eastAsia="zh-CN"/>
              </w:rPr>
              <w:t>AoA</w:t>
            </w:r>
            <w:proofErr w:type="spellEnd"/>
            <w:r w:rsidRPr="0009155B">
              <w:rPr>
                <w:rFonts w:eastAsia="SimSun" w:hint="eastAsia"/>
                <w:color w:val="4472C4" w:themeColor="accent1"/>
                <w:szCs w:val="24"/>
                <w:lang w:eastAsia="zh-CN"/>
              </w:rPr>
              <w:t xml:space="preserve"> offset = [30</w:t>
            </w:r>
            <w:r w:rsidRPr="0009155B">
              <w:rPr>
                <w:rFonts w:eastAsia="SimSun"/>
                <w:color w:val="4472C4" w:themeColor="accent1"/>
                <w:szCs w:val="24"/>
                <w:lang w:eastAsia="zh-CN"/>
              </w:rPr>
              <w:t>°</w:t>
            </w:r>
            <w:r w:rsidRPr="0009155B">
              <w:rPr>
                <w:rFonts w:eastAsia="SimSun" w:hint="eastAsia"/>
                <w:color w:val="4472C4" w:themeColor="accent1"/>
                <w:szCs w:val="24"/>
                <w:lang w:eastAsia="zh-CN"/>
              </w:rPr>
              <w:t xml:space="preserve">] as the </w:t>
            </w:r>
            <w:r w:rsidRPr="0009155B">
              <w:rPr>
                <w:rFonts w:eastAsia="SimSun"/>
                <w:color w:val="4472C4" w:themeColor="accent1"/>
                <w:szCs w:val="24"/>
                <w:lang w:eastAsia="zh-CN"/>
              </w:rPr>
              <w:t>worst case</w:t>
            </w:r>
            <w:r w:rsidRPr="0009155B">
              <w:rPr>
                <w:rFonts w:eastAsia="SimSun" w:hint="eastAsia"/>
                <w:color w:val="4472C4" w:themeColor="accent1"/>
                <w:szCs w:val="24"/>
                <w:lang w:eastAsia="zh-CN"/>
              </w:rPr>
              <w:t xml:space="preserve">. FFS on the UE </w:t>
            </w:r>
            <w:r w:rsidRPr="0009155B">
              <w:rPr>
                <w:rFonts w:eastAsia="SimSun"/>
                <w:color w:val="4472C4" w:themeColor="accent1"/>
                <w:szCs w:val="24"/>
                <w:lang w:eastAsia="zh-CN"/>
              </w:rPr>
              <w:t>orientation</w:t>
            </w:r>
            <w:r w:rsidRPr="0009155B">
              <w:rPr>
                <w:rFonts w:eastAsia="SimSun" w:hint="eastAsia"/>
                <w:color w:val="4472C4" w:themeColor="accent1"/>
                <w:szCs w:val="24"/>
                <w:lang w:eastAsia="zh-CN"/>
              </w:rPr>
              <w:t xml:space="preserve"> selection.</w:t>
            </w:r>
          </w:p>
          <w:p w14:paraId="3A053E58"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Option 2:  F</w:t>
            </w:r>
            <w:r w:rsidRPr="0009155B">
              <w:rPr>
                <w:rFonts w:eastAsia="SimSun"/>
                <w:color w:val="4472C4" w:themeColor="accent1"/>
                <w:szCs w:val="24"/>
                <w:lang w:eastAsia="zh-CN"/>
              </w:rPr>
              <w:t xml:space="preserve">or </w:t>
            </w:r>
            <w:proofErr w:type="spellStart"/>
            <w:r w:rsidRPr="0009155B">
              <w:rPr>
                <w:rFonts w:eastAsia="SimSun"/>
                <w:color w:val="4472C4" w:themeColor="accent1"/>
                <w:szCs w:val="24"/>
                <w:lang w:eastAsia="zh-CN"/>
              </w:rPr>
              <w:t>P</w:t>
            </w:r>
            <w:r w:rsidRPr="0009155B">
              <w:rPr>
                <w:rFonts w:eastAsia="SimSun"/>
                <w:color w:val="4472C4" w:themeColor="accent1"/>
                <w:szCs w:val="24"/>
                <w:vertAlign w:val="subscript"/>
                <w:lang w:eastAsia="zh-CN"/>
              </w:rPr>
              <w:t>UMAX,f,c</w:t>
            </w:r>
            <w:proofErr w:type="spellEnd"/>
            <w:r w:rsidRPr="0009155B">
              <w:rPr>
                <w:rFonts w:eastAsia="SimSun"/>
                <w:color w:val="4472C4" w:themeColor="accent1"/>
                <w:szCs w:val="24"/>
                <w:lang w:eastAsia="zh-CN"/>
              </w:rPr>
              <w:t xml:space="preserve"> (aggregated EIRP), re-use the U</w:t>
            </w:r>
            <w:r w:rsidRPr="0009155B">
              <w:rPr>
                <w:rFonts w:eastAsia="SimSun" w:hint="eastAsia"/>
                <w:color w:val="4472C4" w:themeColor="accent1"/>
                <w:szCs w:val="24"/>
                <w:lang w:eastAsia="zh-CN"/>
              </w:rPr>
              <w:t>E</w:t>
            </w:r>
            <w:r w:rsidRPr="0009155B">
              <w:rPr>
                <w:rFonts w:eastAsia="SimSun"/>
                <w:color w:val="4472C4" w:themeColor="accent1"/>
                <w:szCs w:val="24"/>
                <w:lang w:eastAsia="zh-CN"/>
              </w:rPr>
              <w:t xml:space="preserve"> declared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 and orientation of Multi-RX</w:t>
            </w:r>
            <w:r w:rsidRPr="0009155B">
              <w:rPr>
                <w:rFonts w:eastAsia="SimSun" w:hint="eastAsia"/>
                <w:color w:val="4472C4" w:themeColor="accent1"/>
                <w:szCs w:val="24"/>
                <w:lang w:eastAsia="zh-CN"/>
              </w:rPr>
              <w:t>. FFS on the details of data processing.</w:t>
            </w:r>
          </w:p>
          <w:p w14:paraId="7635908E"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Option 3: </w:t>
            </w:r>
            <w:r w:rsidRPr="0009155B">
              <w:rPr>
                <w:rFonts w:eastAsia="SimSun"/>
                <w:color w:val="4472C4" w:themeColor="accent1"/>
                <w:szCs w:val="24"/>
                <w:lang w:eastAsia="zh-CN"/>
              </w:rPr>
              <w:t xml:space="preserve">Define a few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separations/offsets in the OTA test for </w:t>
            </w:r>
            <w:proofErr w:type="spellStart"/>
            <w:r w:rsidRPr="0009155B">
              <w:rPr>
                <w:rFonts w:eastAsia="SimSun"/>
                <w:color w:val="4472C4" w:themeColor="accent1"/>
                <w:szCs w:val="24"/>
                <w:lang w:eastAsia="zh-CN"/>
              </w:rPr>
              <w:t>EIRPmax</w:t>
            </w:r>
            <w:proofErr w:type="spellEnd"/>
            <w:r w:rsidRPr="0009155B">
              <w:rPr>
                <w:rFonts w:eastAsia="SimSun"/>
                <w:color w:val="4472C4" w:themeColor="accent1"/>
                <w:szCs w:val="24"/>
                <w:lang w:eastAsia="zh-CN"/>
              </w:rPr>
              <w:t xml:space="preserve"> verification.</w:t>
            </w:r>
            <w:r w:rsidRPr="0009155B">
              <w:rPr>
                <w:rFonts w:eastAsia="SimSun" w:hint="eastAsia"/>
                <w:color w:val="4472C4" w:themeColor="accent1"/>
                <w:szCs w:val="24"/>
                <w:lang w:eastAsia="zh-CN"/>
              </w:rPr>
              <w:t xml:space="preserve"> </w:t>
            </w:r>
            <w:r w:rsidRPr="0009155B">
              <w:rPr>
                <w:rFonts w:eastAsia="SimSun"/>
                <w:color w:val="4472C4" w:themeColor="accent1"/>
                <w:szCs w:val="24"/>
                <w:lang w:eastAsia="zh-CN"/>
              </w:rPr>
              <w:t>Reuse the orientation definitions in current standards.</w:t>
            </w:r>
          </w:p>
          <w:p w14:paraId="7FF78893" w14:textId="77777777" w:rsidR="0009155B" w:rsidRPr="0009155B" w:rsidRDefault="0009155B" w:rsidP="0009155B">
            <w:pPr>
              <w:rPr>
                <w:b/>
                <w:color w:val="4472C4" w:themeColor="accent1"/>
                <w:u w:val="single"/>
                <w:lang w:eastAsia="ko-KR"/>
              </w:rPr>
            </w:pPr>
          </w:p>
          <w:p w14:paraId="563F6C4F"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w:t>
            </w:r>
            <w:r w:rsidRPr="0009155B">
              <w:rPr>
                <w:rFonts w:hint="eastAsia"/>
                <w:b/>
                <w:color w:val="4472C4" w:themeColor="accent1"/>
                <w:u w:val="single"/>
                <w:lang w:eastAsia="zh-CN"/>
              </w:rPr>
              <w:t>5</w:t>
            </w:r>
            <w:r w:rsidRPr="0009155B">
              <w:rPr>
                <w:b/>
                <w:color w:val="4472C4" w:themeColor="accent1"/>
                <w:u w:val="single"/>
                <w:lang w:eastAsia="ko-KR"/>
              </w:rPr>
              <w:t>-</w:t>
            </w:r>
            <w:r w:rsidRPr="0009155B">
              <w:rPr>
                <w:rFonts w:hint="eastAsia"/>
                <w:b/>
                <w:color w:val="4472C4" w:themeColor="accent1"/>
                <w:u w:val="single"/>
                <w:lang w:eastAsia="zh-CN"/>
              </w:rPr>
              <w:t>3</w:t>
            </w:r>
            <w:r w:rsidRPr="0009155B">
              <w:rPr>
                <w:b/>
                <w:color w:val="4472C4" w:themeColor="accent1"/>
                <w:u w:val="single"/>
                <w:lang w:eastAsia="ko-KR"/>
              </w:rPr>
              <w:t xml:space="preserve">: </w:t>
            </w:r>
            <w:r w:rsidRPr="0009155B">
              <w:rPr>
                <w:rFonts w:hint="eastAsia"/>
                <w:b/>
                <w:color w:val="4472C4" w:themeColor="accent1"/>
                <w:u w:val="single"/>
                <w:lang w:eastAsia="zh-CN"/>
              </w:rPr>
              <w:t xml:space="preserve">Measurement grid </w:t>
            </w:r>
            <w:proofErr w:type="spellStart"/>
            <w:r w:rsidRPr="0009155B">
              <w:rPr>
                <w:rFonts w:hint="eastAsia"/>
                <w:b/>
                <w:color w:val="4472C4" w:themeColor="accent1"/>
                <w:u w:val="single"/>
                <w:lang w:eastAsia="ko-KR"/>
              </w:rPr>
              <w:t>EIRPmax</w:t>
            </w:r>
            <w:proofErr w:type="spellEnd"/>
            <w:r w:rsidRPr="0009155B">
              <w:rPr>
                <w:rFonts w:hint="eastAsia"/>
                <w:b/>
                <w:color w:val="4472C4" w:themeColor="accent1"/>
                <w:u w:val="single"/>
                <w:lang w:eastAsia="zh-CN"/>
              </w:rPr>
              <w:t xml:space="preserve"> testing</w:t>
            </w:r>
          </w:p>
          <w:p w14:paraId="5A2AE4BF"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3A964941" w14:textId="77777777" w:rsidR="0009155B" w:rsidRPr="0009155B" w:rsidRDefault="0009155B" w:rsidP="0009155B">
            <w:pPr>
              <w:pStyle w:val="ListParagraph"/>
              <w:numPr>
                <w:ilvl w:val="1"/>
                <w:numId w:val="20"/>
              </w:numPr>
              <w:overflowPunct/>
              <w:autoSpaceDE/>
              <w:autoSpaceDN/>
              <w:adjustRightInd/>
              <w:spacing w:after="1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RAN4 </w:t>
            </w:r>
            <w:r w:rsidRPr="0009155B">
              <w:rPr>
                <w:rFonts w:eastAsia="SimSun"/>
                <w:color w:val="4472C4" w:themeColor="accent1"/>
                <w:szCs w:val="24"/>
                <w:lang w:eastAsia="zh-CN"/>
              </w:rPr>
              <w:t>consider</w:t>
            </w:r>
            <w:r w:rsidRPr="0009155B">
              <w:rPr>
                <w:rFonts w:eastAsia="SimSun" w:hint="eastAsia"/>
                <w:color w:val="4472C4" w:themeColor="accent1"/>
                <w:szCs w:val="24"/>
                <w:lang w:eastAsia="zh-CN"/>
              </w:rPr>
              <w:t xml:space="preserve"> the legacy PC1 and PC5 measurement grid for beam peak search defined in Annex M.2 of TS38.521-2 as the starting point. The modifications might be needed with further study.</w:t>
            </w:r>
          </w:p>
          <w:p w14:paraId="32852299" w14:textId="77777777" w:rsidR="0009155B" w:rsidRPr="0009155B" w:rsidRDefault="0009155B" w:rsidP="0009155B">
            <w:pPr>
              <w:pStyle w:val="ListParagraph"/>
              <w:overflowPunct/>
              <w:autoSpaceDE/>
              <w:autoSpaceDN/>
              <w:adjustRightInd/>
              <w:spacing w:after="120"/>
              <w:ind w:left="1656"/>
              <w:textAlignment w:val="auto"/>
              <w:rPr>
                <w:rFonts w:eastAsia="SimSun"/>
                <w:color w:val="4472C4" w:themeColor="accent1"/>
                <w:szCs w:val="24"/>
                <w:lang w:eastAsia="zh-CN"/>
              </w:rPr>
            </w:pPr>
          </w:p>
          <w:p w14:paraId="388D1535"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w:t>
            </w:r>
            <w:r w:rsidRPr="0009155B">
              <w:rPr>
                <w:rFonts w:hint="eastAsia"/>
                <w:b/>
                <w:color w:val="4472C4" w:themeColor="accent1"/>
                <w:u w:val="single"/>
                <w:lang w:eastAsia="zh-CN"/>
              </w:rPr>
              <w:t>6</w:t>
            </w:r>
            <w:r w:rsidRPr="0009155B">
              <w:rPr>
                <w:b/>
                <w:color w:val="4472C4" w:themeColor="accent1"/>
                <w:u w:val="single"/>
                <w:lang w:eastAsia="ko-KR"/>
              </w:rPr>
              <w:t>-</w:t>
            </w:r>
            <w:r w:rsidRPr="0009155B">
              <w:rPr>
                <w:rFonts w:hint="eastAsia"/>
                <w:b/>
                <w:color w:val="4472C4" w:themeColor="accent1"/>
                <w:u w:val="single"/>
                <w:lang w:eastAsia="zh-CN"/>
              </w:rPr>
              <w:t>1</w:t>
            </w:r>
            <w:r w:rsidRPr="0009155B">
              <w:rPr>
                <w:b/>
                <w:color w:val="4472C4" w:themeColor="accent1"/>
                <w:u w:val="single"/>
                <w:lang w:eastAsia="ko-KR"/>
              </w:rPr>
              <w:t xml:space="preserve">: </w:t>
            </w:r>
            <w:r w:rsidRPr="0009155B">
              <w:rPr>
                <w:rFonts w:hint="eastAsia"/>
                <w:b/>
                <w:color w:val="4472C4" w:themeColor="accent1"/>
                <w:u w:val="single"/>
                <w:lang w:eastAsia="ko-KR"/>
              </w:rPr>
              <w:t xml:space="preserve">Skipping rule for </w:t>
            </w:r>
            <w:proofErr w:type="spellStart"/>
            <w:r w:rsidRPr="0009155B">
              <w:rPr>
                <w:b/>
                <w:bCs/>
                <w:color w:val="4472C4" w:themeColor="accent1"/>
                <w:szCs w:val="24"/>
                <w:u w:val="single"/>
                <w:lang w:eastAsia="zh-CN"/>
              </w:rPr>
              <w:t>TRPmax</w:t>
            </w:r>
            <w:proofErr w:type="spellEnd"/>
            <w:r w:rsidRPr="0009155B">
              <w:rPr>
                <w:rFonts w:hint="eastAsia"/>
                <w:b/>
                <w:bCs/>
                <w:color w:val="4472C4" w:themeColor="accent1"/>
                <w:u w:val="single"/>
                <w:lang w:eastAsia="zh-CN"/>
              </w:rPr>
              <w:t xml:space="preserve"> testing</w:t>
            </w:r>
          </w:p>
          <w:p w14:paraId="177372FD"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430F1A7E"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RAN4 agree on the </w:t>
            </w:r>
            <w:r w:rsidRPr="0009155B">
              <w:rPr>
                <w:rFonts w:eastAsia="SimSun"/>
                <w:color w:val="4472C4" w:themeColor="accent1"/>
                <w:szCs w:val="24"/>
                <w:lang w:eastAsia="zh-CN"/>
              </w:rPr>
              <w:t xml:space="preserve">skipping rule proposal for </w:t>
            </w:r>
            <w:proofErr w:type="spellStart"/>
            <w:r w:rsidRPr="0009155B">
              <w:rPr>
                <w:rFonts w:eastAsia="SimSun" w:hint="eastAsia"/>
                <w:color w:val="4472C4" w:themeColor="accent1"/>
                <w:szCs w:val="24"/>
                <w:lang w:eastAsia="zh-CN"/>
              </w:rPr>
              <w:t>TRP</w:t>
            </w:r>
            <w:r w:rsidRPr="0009155B">
              <w:rPr>
                <w:rFonts w:eastAsia="SimSun"/>
                <w:color w:val="4472C4" w:themeColor="accent1"/>
                <w:szCs w:val="24"/>
                <w:lang w:eastAsia="zh-CN"/>
              </w:rPr>
              <w:t>max</w:t>
            </w:r>
            <w:proofErr w:type="spellEnd"/>
            <w:r w:rsidRPr="0009155B">
              <w:rPr>
                <w:rFonts w:eastAsia="SimSun"/>
                <w:color w:val="4472C4" w:themeColor="accent1"/>
                <w:szCs w:val="24"/>
                <w:lang w:eastAsia="zh-CN"/>
              </w:rPr>
              <w:t xml:space="preserve">, i.e., “If the peak </w:t>
            </w:r>
            <w:r w:rsidRPr="0009155B">
              <w:rPr>
                <w:rFonts w:eastAsia="SimSun" w:hint="eastAsia"/>
                <w:color w:val="4472C4" w:themeColor="accent1"/>
                <w:szCs w:val="24"/>
                <w:lang w:eastAsia="zh-CN"/>
              </w:rPr>
              <w:t xml:space="preserve">TRP of single CC operation without </w:t>
            </w:r>
            <w:proofErr w:type="spellStart"/>
            <w:r w:rsidRPr="0009155B">
              <w:rPr>
                <w:rFonts w:eastAsia="SimSun" w:hint="eastAsia"/>
                <w:color w:val="4472C4" w:themeColor="accent1"/>
                <w:szCs w:val="24"/>
                <w:lang w:eastAsia="zh-CN"/>
              </w:rPr>
              <w:t>STxMP</w:t>
            </w:r>
            <w:proofErr w:type="spellEnd"/>
            <w:r w:rsidRPr="0009155B">
              <w:rPr>
                <w:rFonts w:eastAsia="SimSun"/>
                <w:color w:val="4472C4" w:themeColor="accent1"/>
                <w:szCs w:val="24"/>
                <w:lang w:eastAsia="zh-CN"/>
              </w:rPr>
              <w:t xml:space="preserve"> (from TRP for MOP in 6.2 of TS 38.101-2) is smaller than </w:t>
            </w:r>
            <w:proofErr w:type="spellStart"/>
            <w:r w:rsidRPr="0009155B">
              <w:rPr>
                <w:rFonts w:eastAsia="SimSun"/>
                <w:color w:val="4472C4" w:themeColor="accent1"/>
                <w:szCs w:val="24"/>
                <w:lang w:eastAsia="zh-CN"/>
              </w:rPr>
              <w:t>TRPmax</w:t>
            </w:r>
            <w:proofErr w:type="spellEnd"/>
            <w:r w:rsidRPr="0009155B">
              <w:rPr>
                <w:rFonts w:eastAsia="SimSun"/>
                <w:color w:val="4472C4" w:themeColor="accent1"/>
                <w:szCs w:val="24"/>
                <w:lang w:eastAsia="zh-CN"/>
              </w:rPr>
              <w:t xml:space="preserve"> </w:t>
            </w:r>
            <w:r w:rsidRPr="0009155B">
              <w:rPr>
                <w:rFonts w:eastAsia="SimSun" w:hint="eastAsia"/>
                <w:color w:val="4472C4" w:themeColor="accent1"/>
                <w:szCs w:val="24"/>
                <w:lang w:eastAsia="zh-CN"/>
              </w:rPr>
              <w:t xml:space="preserve">- </w:t>
            </w:r>
            <w:r w:rsidRPr="0009155B">
              <w:rPr>
                <w:rFonts w:eastAsia="SimSun"/>
                <w:color w:val="4472C4" w:themeColor="accent1"/>
                <w:szCs w:val="24"/>
                <w:lang w:eastAsia="zh-CN"/>
              </w:rPr>
              <w:t>3dB</w:t>
            </w:r>
            <w:r w:rsidRPr="0009155B">
              <w:rPr>
                <w:rFonts w:eastAsia="SimSun" w:hint="eastAsia"/>
                <w:color w:val="4472C4" w:themeColor="accent1"/>
                <w:szCs w:val="24"/>
                <w:lang w:eastAsia="zh-CN"/>
              </w:rPr>
              <w:t xml:space="preserve"> </w:t>
            </w:r>
            <w:r w:rsidRPr="0009155B">
              <w:rPr>
                <w:rFonts w:eastAsia="SimSun"/>
                <w:color w:val="4472C4" w:themeColor="accent1"/>
                <w:szCs w:val="24"/>
                <w:lang w:eastAsia="zh-CN"/>
              </w:rPr>
              <w:t>–</w:t>
            </w:r>
            <w:r w:rsidRPr="0009155B">
              <w:rPr>
                <w:rFonts w:eastAsia="SimSun" w:hint="eastAsia"/>
                <w:color w:val="4472C4" w:themeColor="accent1"/>
                <w:szCs w:val="24"/>
                <w:lang w:eastAsia="zh-CN"/>
              </w:rPr>
              <w:t xml:space="preserve"> </w:t>
            </w:r>
            <w:r w:rsidRPr="0009155B">
              <w:rPr>
                <w:rFonts w:eastAsia="SimSun"/>
                <w:color w:val="4472C4" w:themeColor="accent1"/>
                <w:szCs w:val="24"/>
                <w:lang w:eastAsia="zh-CN"/>
              </w:rPr>
              <w:t>additional</w:t>
            </w:r>
            <w:r w:rsidRPr="0009155B">
              <w:rPr>
                <w:rFonts w:eastAsia="SimSun" w:hint="eastAsia"/>
                <w:color w:val="4472C4" w:themeColor="accent1"/>
                <w:szCs w:val="24"/>
                <w:lang w:eastAsia="zh-CN"/>
              </w:rPr>
              <w:t xml:space="preserve"> margin[]</w:t>
            </w:r>
            <w:r w:rsidRPr="0009155B">
              <w:rPr>
                <w:rFonts w:eastAsia="SimSun"/>
                <w:color w:val="4472C4" w:themeColor="accent1"/>
                <w:szCs w:val="24"/>
                <w:lang w:eastAsia="zh-CN"/>
              </w:rPr>
              <w:t xml:space="preserve">, the corresponding </w:t>
            </w:r>
            <w:proofErr w:type="spellStart"/>
            <w:r w:rsidRPr="0009155B">
              <w:rPr>
                <w:rFonts w:eastAsia="SimSun" w:hint="eastAsia"/>
                <w:color w:val="4472C4" w:themeColor="accent1"/>
                <w:szCs w:val="24"/>
                <w:lang w:eastAsia="zh-CN"/>
              </w:rPr>
              <w:t>TRP</w:t>
            </w:r>
            <w:r w:rsidRPr="0009155B">
              <w:rPr>
                <w:rFonts w:eastAsia="SimSun"/>
                <w:color w:val="4472C4" w:themeColor="accent1"/>
                <w:szCs w:val="24"/>
                <w:lang w:eastAsia="zh-CN"/>
              </w:rPr>
              <w:t>max</w:t>
            </w:r>
            <w:proofErr w:type="spellEnd"/>
            <w:r w:rsidRPr="0009155B">
              <w:rPr>
                <w:rFonts w:eastAsia="SimSun"/>
                <w:color w:val="4472C4" w:themeColor="accent1"/>
                <w:szCs w:val="24"/>
                <w:lang w:eastAsia="zh-CN"/>
              </w:rPr>
              <w:t xml:space="preserve"> verification can be skipped”.</w:t>
            </w:r>
          </w:p>
          <w:p w14:paraId="357831A9"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lang w:eastAsia="zh-CN"/>
              </w:rPr>
            </w:pPr>
            <w:r w:rsidRPr="0009155B">
              <w:rPr>
                <w:rFonts w:eastAsia="SimSun"/>
                <w:color w:val="4472C4" w:themeColor="accent1"/>
                <w:lang w:eastAsia="zh-CN"/>
              </w:rPr>
              <w:t xml:space="preserve">Further check on the handling of the test case skip as part of conformance test. </w:t>
            </w:r>
            <w:r w:rsidRPr="0009155B">
              <w:rPr>
                <w:rFonts w:eastAsia="SimSun" w:hint="eastAsia"/>
                <w:color w:val="4472C4" w:themeColor="accent1"/>
                <w:lang w:eastAsia="zh-CN"/>
              </w:rPr>
              <w:t xml:space="preserve">FFS on </w:t>
            </w:r>
            <w:r w:rsidRPr="0009155B">
              <w:rPr>
                <w:rFonts w:eastAsia="SimSun"/>
                <w:color w:val="4472C4" w:themeColor="accent1"/>
                <w:lang w:eastAsia="zh-CN"/>
              </w:rPr>
              <w:t>additional</w:t>
            </w:r>
            <w:r w:rsidRPr="0009155B">
              <w:rPr>
                <w:rFonts w:eastAsia="SimSun" w:hint="eastAsia"/>
                <w:color w:val="4472C4" w:themeColor="accent1"/>
                <w:lang w:eastAsia="zh-CN"/>
              </w:rPr>
              <w:t xml:space="preserve"> margin, such as </w:t>
            </w:r>
            <w:r w:rsidRPr="0009155B">
              <w:rPr>
                <w:rFonts w:eastAsia="SimSun"/>
                <w:color w:val="4472C4" w:themeColor="accent1"/>
                <w:lang w:eastAsia="zh-CN"/>
              </w:rPr>
              <w:t>systematic</w:t>
            </w:r>
            <w:r w:rsidRPr="0009155B">
              <w:rPr>
                <w:rFonts w:eastAsia="SimSun" w:hint="eastAsia"/>
                <w:color w:val="4472C4" w:themeColor="accent1"/>
                <w:lang w:eastAsia="zh-CN"/>
              </w:rPr>
              <w:t xml:space="preserve"> error of beam peak search, etc.</w:t>
            </w:r>
          </w:p>
          <w:p w14:paraId="5F15EAB9" w14:textId="77777777" w:rsidR="0009155B" w:rsidRPr="0009155B" w:rsidRDefault="0009155B" w:rsidP="0009155B">
            <w:pPr>
              <w:pStyle w:val="ListParagraph"/>
              <w:numPr>
                <w:ilvl w:val="2"/>
                <w:numId w:val="20"/>
              </w:numPr>
              <w:overflowPunct/>
              <w:autoSpaceDE/>
              <w:autoSpaceDN/>
              <w:adjustRightInd/>
              <w:spacing w:after="120"/>
              <w:contextualSpacing w:val="0"/>
              <w:textAlignment w:val="auto"/>
              <w:rPr>
                <w:rFonts w:eastAsia="SimSun"/>
                <w:color w:val="4472C4" w:themeColor="accent1"/>
                <w:lang w:eastAsia="zh-CN"/>
              </w:rPr>
            </w:pPr>
            <w:r w:rsidRPr="0009155B">
              <w:rPr>
                <w:rFonts w:eastAsia="SimSun"/>
                <w:color w:val="4472C4" w:themeColor="accent1"/>
                <w:lang w:eastAsia="zh-CN"/>
              </w:rPr>
              <w:t>The slightly change of antenna radiation pattern of one panel when the other panel is activated</w:t>
            </w:r>
            <w:r w:rsidRPr="0009155B">
              <w:rPr>
                <w:rFonts w:eastAsia="SimSun" w:hint="eastAsia"/>
                <w:color w:val="4472C4" w:themeColor="accent1"/>
                <w:lang w:eastAsia="zh-CN"/>
              </w:rPr>
              <w:t xml:space="preserve"> if any</w:t>
            </w:r>
            <w:r w:rsidRPr="0009155B">
              <w:rPr>
                <w:rFonts w:eastAsia="SimSun"/>
                <w:color w:val="4472C4" w:themeColor="accent1"/>
                <w:lang w:eastAsia="zh-CN"/>
              </w:rPr>
              <w:t xml:space="preserve">, which </w:t>
            </w:r>
            <w:r w:rsidRPr="0009155B">
              <w:rPr>
                <w:rFonts w:eastAsia="SimSun" w:hint="eastAsia"/>
                <w:color w:val="4472C4" w:themeColor="accent1"/>
                <w:lang w:eastAsia="zh-CN"/>
              </w:rPr>
              <w:t xml:space="preserve">might </w:t>
            </w:r>
            <w:r w:rsidRPr="0009155B">
              <w:rPr>
                <w:rFonts w:eastAsia="SimSun"/>
                <w:color w:val="4472C4" w:themeColor="accent1"/>
                <w:lang w:eastAsia="zh-CN"/>
              </w:rPr>
              <w:t>var</w:t>
            </w:r>
            <w:r w:rsidRPr="0009155B">
              <w:rPr>
                <w:rFonts w:eastAsia="SimSun" w:hint="eastAsia"/>
                <w:color w:val="4472C4" w:themeColor="accent1"/>
                <w:lang w:eastAsia="zh-CN"/>
              </w:rPr>
              <w:t>y</w:t>
            </w:r>
            <w:r w:rsidRPr="0009155B">
              <w:rPr>
                <w:rFonts w:eastAsia="SimSun"/>
                <w:color w:val="4472C4" w:themeColor="accent1"/>
                <w:lang w:eastAsia="zh-CN"/>
              </w:rPr>
              <w:t xml:space="preserve"> the test results of </w:t>
            </w:r>
            <w:bookmarkStart w:id="3" w:name="_Hlk167369296"/>
            <w:proofErr w:type="spellStart"/>
            <w:r w:rsidRPr="0009155B">
              <w:rPr>
                <w:rFonts w:eastAsia="SimSun"/>
                <w:color w:val="4472C4" w:themeColor="accent1"/>
                <w:lang w:eastAsia="zh-CN"/>
              </w:rPr>
              <w:t>TRPmax</w:t>
            </w:r>
            <w:proofErr w:type="spellEnd"/>
            <w:r w:rsidRPr="0009155B">
              <w:rPr>
                <w:rFonts w:eastAsia="SimSun"/>
                <w:color w:val="4472C4" w:themeColor="accent1"/>
                <w:lang w:eastAsia="zh-CN"/>
              </w:rPr>
              <w:t xml:space="preserve">, </w:t>
            </w:r>
            <w:bookmarkEnd w:id="3"/>
            <w:r w:rsidRPr="0009155B">
              <w:rPr>
                <w:rFonts w:eastAsia="SimSun"/>
                <w:color w:val="4472C4" w:themeColor="accent1"/>
                <w:lang w:eastAsia="zh-CN"/>
              </w:rPr>
              <w:t>can be compensated by addition margin.</w:t>
            </w:r>
          </w:p>
          <w:p w14:paraId="66DA9C3D" w14:textId="77777777" w:rsidR="0009155B" w:rsidRPr="0009155B" w:rsidRDefault="0009155B" w:rsidP="0009155B">
            <w:pPr>
              <w:rPr>
                <w:b/>
                <w:color w:val="4472C4" w:themeColor="accent1"/>
                <w:u w:val="single"/>
                <w:lang w:eastAsia="ko-KR"/>
              </w:rPr>
            </w:pPr>
          </w:p>
          <w:p w14:paraId="6BA8B29D" w14:textId="77777777" w:rsidR="0009155B" w:rsidRPr="0009155B" w:rsidRDefault="0009155B" w:rsidP="0009155B">
            <w:pPr>
              <w:rPr>
                <w:b/>
                <w:color w:val="4472C4" w:themeColor="accent1"/>
                <w:u w:val="single"/>
                <w:lang w:eastAsia="zh-CN"/>
              </w:rPr>
            </w:pPr>
            <w:r w:rsidRPr="0009155B">
              <w:rPr>
                <w:b/>
                <w:color w:val="4472C4" w:themeColor="accent1"/>
                <w:u w:val="single"/>
                <w:lang w:eastAsia="ko-KR"/>
              </w:rPr>
              <w:t xml:space="preserve">Issue </w:t>
            </w:r>
            <w:r w:rsidRPr="0009155B">
              <w:rPr>
                <w:rFonts w:hint="eastAsia"/>
                <w:b/>
                <w:color w:val="4472C4" w:themeColor="accent1"/>
                <w:u w:val="single"/>
                <w:lang w:eastAsia="zh-CN"/>
              </w:rPr>
              <w:t>1</w:t>
            </w:r>
            <w:r w:rsidRPr="0009155B">
              <w:rPr>
                <w:b/>
                <w:color w:val="4472C4" w:themeColor="accent1"/>
                <w:u w:val="single"/>
                <w:lang w:eastAsia="ko-KR"/>
              </w:rPr>
              <w:t>-</w:t>
            </w:r>
            <w:r w:rsidRPr="0009155B">
              <w:rPr>
                <w:rFonts w:hint="eastAsia"/>
                <w:b/>
                <w:color w:val="4472C4" w:themeColor="accent1"/>
                <w:u w:val="single"/>
                <w:lang w:eastAsia="zh-CN"/>
              </w:rPr>
              <w:t>6</w:t>
            </w:r>
            <w:r w:rsidRPr="0009155B">
              <w:rPr>
                <w:b/>
                <w:color w:val="4472C4" w:themeColor="accent1"/>
                <w:u w:val="single"/>
                <w:lang w:eastAsia="ko-KR"/>
              </w:rPr>
              <w:t>-</w:t>
            </w:r>
            <w:r w:rsidRPr="0009155B">
              <w:rPr>
                <w:rFonts w:hint="eastAsia"/>
                <w:b/>
                <w:color w:val="4472C4" w:themeColor="accent1"/>
                <w:u w:val="single"/>
                <w:lang w:eastAsia="zh-CN"/>
              </w:rPr>
              <w:t>2</w:t>
            </w:r>
            <w:r w:rsidRPr="0009155B">
              <w:rPr>
                <w:b/>
                <w:color w:val="4472C4" w:themeColor="accent1"/>
                <w:u w:val="single"/>
                <w:lang w:eastAsia="ko-KR"/>
              </w:rPr>
              <w:t xml:space="preserve">: </w:t>
            </w:r>
            <w:proofErr w:type="spellStart"/>
            <w:r w:rsidRPr="0009155B">
              <w:rPr>
                <w:b/>
                <w:color w:val="4472C4" w:themeColor="accent1"/>
                <w:u w:val="single"/>
                <w:lang w:eastAsia="ko-KR"/>
              </w:rPr>
              <w:t>AoA</w:t>
            </w:r>
            <w:proofErr w:type="spellEnd"/>
            <w:r w:rsidRPr="0009155B">
              <w:rPr>
                <w:b/>
                <w:color w:val="4472C4" w:themeColor="accent1"/>
                <w:u w:val="single"/>
                <w:lang w:eastAsia="ko-KR"/>
              </w:rPr>
              <w:t xml:space="preserve"> separation and UE orientation</w:t>
            </w:r>
            <w:r w:rsidRPr="0009155B">
              <w:rPr>
                <w:rFonts w:hint="eastAsia"/>
                <w:b/>
                <w:color w:val="4472C4" w:themeColor="accent1"/>
                <w:u w:val="single"/>
                <w:lang w:eastAsia="zh-CN"/>
              </w:rPr>
              <w:t xml:space="preserve"> </w:t>
            </w:r>
            <w:proofErr w:type="spellStart"/>
            <w:r w:rsidRPr="0009155B">
              <w:rPr>
                <w:b/>
                <w:bCs/>
                <w:color w:val="4472C4" w:themeColor="accent1"/>
                <w:szCs w:val="24"/>
                <w:u w:val="single"/>
                <w:lang w:eastAsia="zh-CN"/>
              </w:rPr>
              <w:t>TRPmax</w:t>
            </w:r>
            <w:proofErr w:type="spellEnd"/>
            <w:r w:rsidRPr="0009155B">
              <w:rPr>
                <w:rFonts w:hint="eastAsia"/>
                <w:b/>
                <w:bCs/>
                <w:color w:val="4472C4" w:themeColor="accent1"/>
                <w:szCs w:val="24"/>
                <w:u w:val="single"/>
                <w:lang w:eastAsia="zh-CN"/>
              </w:rPr>
              <w:t xml:space="preserve"> testing</w:t>
            </w:r>
          </w:p>
          <w:p w14:paraId="41D924CD" w14:textId="77777777" w:rsidR="0009155B" w:rsidRPr="0009155B" w:rsidRDefault="0009155B" w:rsidP="0009155B">
            <w:pPr>
              <w:pStyle w:val="ListParagraph"/>
              <w:numPr>
                <w:ilvl w:val="0"/>
                <w:numId w:val="20"/>
              </w:numPr>
              <w:overflowPunct/>
              <w:autoSpaceDE/>
              <w:autoSpaceDN/>
              <w:adjustRightInd/>
              <w:spacing w:after="120"/>
              <w:ind w:left="72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Agreements:</w:t>
            </w:r>
          </w:p>
          <w:p w14:paraId="42659860" w14:textId="77777777" w:rsidR="0009155B" w:rsidRPr="0009155B" w:rsidRDefault="0009155B" w:rsidP="0009155B">
            <w:pPr>
              <w:pStyle w:val="ListParagraph"/>
              <w:numPr>
                <w:ilvl w:val="1"/>
                <w:numId w:val="20"/>
              </w:numPr>
              <w:overflowPunct/>
              <w:autoSpaceDE/>
              <w:autoSpaceDN/>
              <w:adjustRightInd/>
              <w:spacing w:after="120"/>
              <w:ind w:left="1440"/>
              <w:contextualSpacing w:val="0"/>
              <w:textAlignment w:val="auto"/>
              <w:rPr>
                <w:rFonts w:eastAsia="SimSun"/>
                <w:color w:val="4472C4" w:themeColor="accent1"/>
                <w:szCs w:val="24"/>
                <w:lang w:eastAsia="zh-CN"/>
              </w:rPr>
            </w:pPr>
            <w:r w:rsidRPr="0009155B">
              <w:rPr>
                <w:rFonts w:eastAsia="SimSun" w:hint="eastAsia"/>
                <w:color w:val="4472C4" w:themeColor="accent1"/>
                <w:szCs w:val="24"/>
                <w:lang w:eastAsia="zh-CN"/>
              </w:rPr>
              <w:t xml:space="preserve">RAN4 consider the </w:t>
            </w:r>
            <w:r w:rsidRPr="0009155B">
              <w:rPr>
                <w:rFonts w:eastAsia="SimSun"/>
                <w:color w:val="4472C4" w:themeColor="accent1"/>
                <w:szCs w:val="24"/>
                <w:lang w:eastAsia="zh-CN"/>
              </w:rPr>
              <w:t>following</w:t>
            </w:r>
            <w:r w:rsidRPr="0009155B">
              <w:rPr>
                <w:rFonts w:eastAsia="SimSun" w:hint="eastAsia"/>
                <w:color w:val="4472C4" w:themeColor="accent1"/>
                <w:szCs w:val="24"/>
                <w:lang w:eastAsia="zh-CN"/>
              </w:rPr>
              <w:t xml:space="preserve"> options for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 and UE orientation </w:t>
            </w:r>
            <w:proofErr w:type="spellStart"/>
            <w:r w:rsidRPr="0009155B">
              <w:rPr>
                <w:rFonts w:eastAsia="SimSun"/>
                <w:color w:val="4472C4" w:themeColor="accent1"/>
                <w:szCs w:val="24"/>
                <w:lang w:eastAsia="zh-CN"/>
              </w:rPr>
              <w:t>TRP</w:t>
            </w:r>
            <w:r w:rsidRPr="0009155B">
              <w:rPr>
                <w:rFonts w:eastAsia="SimSun"/>
                <w:color w:val="4472C4" w:themeColor="accent1"/>
                <w:szCs w:val="24"/>
                <w:vertAlign w:val="subscript"/>
                <w:lang w:eastAsia="zh-CN"/>
              </w:rPr>
              <w:t>max</w:t>
            </w:r>
            <w:proofErr w:type="spellEnd"/>
            <w:r w:rsidRPr="0009155B">
              <w:rPr>
                <w:rFonts w:eastAsia="SimSun"/>
                <w:color w:val="4472C4" w:themeColor="accent1"/>
                <w:szCs w:val="24"/>
                <w:lang w:eastAsia="zh-CN"/>
              </w:rPr>
              <w:t xml:space="preserve"> testing</w:t>
            </w:r>
          </w:p>
          <w:p w14:paraId="4E9374CA" w14:textId="77777777" w:rsidR="0009155B" w:rsidRPr="0009155B" w:rsidRDefault="0009155B" w:rsidP="0009155B">
            <w:pPr>
              <w:pStyle w:val="ListParagraph"/>
              <w:numPr>
                <w:ilvl w:val="2"/>
                <w:numId w:val="20"/>
              </w:numPr>
              <w:contextualSpacing w:val="0"/>
              <w:rPr>
                <w:rFonts w:eastAsia="SimSun"/>
                <w:color w:val="4472C4" w:themeColor="accent1"/>
                <w:szCs w:val="24"/>
                <w:lang w:eastAsia="zh-CN"/>
              </w:rPr>
            </w:pPr>
            <w:r w:rsidRPr="0009155B">
              <w:rPr>
                <w:rFonts w:eastAsia="SimSun" w:hint="eastAsia"/>
                <w:color w:val="4472C4" w:themeColor="accent1"/>
                <w:szCs w:val="24"/>
                <w:lang w:eastAsia="zh-CN"/>
              </w:rPr>
              <w:t xml:space="preserve">Option 1: </w:t>
            </w:r>
            <w:r w:rsidRPr="0009155B">
              <w:rPr>
                <w:rFonts w:eastAsia="SimSun"/>
                <w:color w:val="4472C4" w:themeColor="accent1"/>
                <w:szCs w:val="24"/>
                <w:lang w:eastAsia="zh-CN"/>
              </w:rPr>
              <w:t xml:space="preserve">For </w:t>
            </w:r>
            <w:proofErr w:type="spellStart"/>
            <w:r w:rsidRPr="0009155B">
              <w:rPr>
                <w:rFonts w:eastAsia="SimSun"/>
                <w:color w:val="4472C4" w:themeColor="accent1"/>
                <w:szCs w:val="24"/>
                <w:lang w:eastAsia="zh-CN"/>
              </w:rPr>
              <w:t>PTMAX,f,c</w:t>
            </w:r>
            <w:proofErr w:type="spellEnd"/>
            <w:r w:rsidRPr="0009155B">
              <w:rPr>
                <w:rFonts w:eastAsia="SimSun"/>
                <w:color w:val="4472C4" w:themeColor="accent1"/>
                <w:szCs w:val="24"/>
                <w:lang w:eastAsia="zh-CN"/>
              </w:rPr>
              <w:t xml:space="preserve"> (total radiated power), re-use the UE declared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separation and orientation of Multi-RX</w:t>
            </w:r>
          </w:p>
          <w:p w14:paraId="09F44207" w14:textId="77777777" w:rsidR="0009155B" w:rsidRPr="0009155B" w:rsidRDefault="0009155B" w:rsidP="0009155B">
            <w:pPr>
              <w:pStyle w:val="ListParagraph"/>
              <w:numPr>
                <w:ilvl w:val="2"/>
                <w:numId w:val="20"/>
              </w:numPr>
              <w:contextualSpacing w:val="0"/>
              <w:rPr>
                <w:rFonts w:eastAsia="SimSun"/>
                <w:color w:val="4472C4" w:themeColor="accent1"/>
                <w:szCs w:val="24"/>
                <w:lang w:eastAsia="zh-CN"/>
              </w:rPr>
            </w:pPr>
            <w:r w:rsidRPr="0009155B">
              <w:rPr>
                <w:rFonts w:eastAsia="SimSun" w:hint="eastAsia"/>
                <w:color w:val="4472C4" w:themeColor="accent1"/>
                <w:szCs w:val="24"/>
                <w:lang w:eastAsia="zh-CN"/>
              </w:rPr>
              <w:t xml:space="preserve">Option 2: </w:t>
            </w:r>
            <w:r w:rsidRPr="0009155B">
              <w:rPr>
                <w:rFonts w:eastAsia="SimSun"/>
                <w:color w:val="4472C4" w:themeColor="accent1"/>
                <w:szCs w:val="24"/>
                <w:lang w:eastAsia="zh-CN"/>
              </w:rPr>
              <w:t xml:space="preserve">The MOP, MPR, AMPR, </w:t>
            </w:r>
            <w:proofErr w:type="spellStart"/>
            <w:r w:rsidRPr="0009155B">
              <w:rPr>
                <w:rFonts w:eastAsia="SimSun"/>
                <w:color w:val="4472C4" w:themeColor="accent1"/>
                <w:szCs w:val="24"/>
                <w:lang w:eastAsia="zh-CN"/>
              </w:rPr>
              <w:t>TRPmax</w:t>
            </w:r>
            <w:proofErr w:type="spellEnd"/>
            <w:r w:rsidRPr="0009155B">
              <w:rPr>
                <w:rFonts w:eastAsia="SimSun"/>
                <w:color w:val="4472C4" w:themeColor="accent1"/>
                <w:szCs w:val="24"/>
                <w:lang w:eastAsia="zh-CN"/>
              </w:rPr>
              <w:t xml:space="preserve"> should be tested under same </w:t>
            </w:r>
            <w:proofErr w:type="spellStart"/>
            <w:r w:rsidRPr="0009155B">
              <w:rPr>
                <w:rFonts w:eastAsia="SimSun"/>
                <w:color w:val="4472C4" w:themeColor="accent1"/>
                <w:szCs w:val="24"/>
                <w:lang w:eastAsia="zh-CN"/>
              </w:rPr>
              <w:t>AoA</w:t>
            </w:r>
            <w:proofErr w:type="spellEnd"/>
            <w:r w:rsidRPr="0009155B">
              <w:rPr>
                <w:rFonts w:eastAsia="SimSun"/>
                <w:color w:val="4472C4" w:themeColor="accent1"/>
                <w:szCs w:val="24"/>
                <w:lang w:eastAsia="zh-CN"/>
              </w:rPr>
              <w:t xml:space="preserve"> pair for </w:t>
            </w:r>
            <w:proofErr w:type="spellStart"/>
            <w:r w:rsidRPr="0009155B">
              <w:rPr>
                <w:rFonts w:eastAsia="SimSun"/>
                <w:color w:val="4472C4" w:themeColor="accent1"/>
                <w:szCs w:val="24"/>
                <w:lang w:eastAsia="zh-CN"/>
              </w:rPr>
              <w:t>sTxMP</w:t>
            </w:r>
            <w:proofErr w:type="spellEnd"/>
            <w:r w:rsidRPr="0009155B">
              <w:rPr>
                <w:rFonts w:eastAsia="SimSun"/>
                <w:color w:val="4472C4" w:themeColor="accent1"/>
                <w:szCs w:val="24"/>
                <w:lang w:eastAsia="zh-CN"/>
              </w:rPr>
              <w:t>.</w:t>
            </w:r>
          </w:p>
          <w:p w14:paraId="7A95B572" w14:textId="77777777" w:rsidR="0009155B" w:rsidRPr="0009155B" w:rsidRDefault="0009155B" w:rsidP="0009155B">
            <w:pPr>
              <w:pStyle w:val="ListParagraph"/>
              <w:numPr>
                <w:ilvl w:val="2"/>
                <w:numId w:val="20"/>
              </w:numPr>
              <w:contextualSpacing w:val="0"/>
              <w:rPr>
                <w:rFonts w:eastAsia="SimSun"/>
                <w:color w:val="4472C4" w:themeColor="accent1"/>
                <w:szCs w:val="24"/>
                <w:lang w:eastAsia="zh-CN"/>
              </w:rPr>
            </w:pPr>
            <w:r w:rsidRPr="0009155B">
              <w:rPr>
                <w:rFonts w:eastAsia="SimSun" w:hint="eastAsia"/>
                <w:color w:val="4472C4" w:themeColor="accent1"/>
                <w:szCs w:val="24"/>
                <w:lang w:eastAsia="zh-CN"/>
              </w:rPr>
              <w:t xml:space="preserve">Option 3: </w:t>
            </w:r>
            <w:r w:rsidRPr="0009155B">
              <w:rPr>
                <w:rFonts w:hint="eastAsia"/>
                <w:color w:val="4472C4" w:themeColor="accent1"/>
                <w:lang w:eastAsia="zh-CN"/>
              </w:rPr>
              <w:t>The worst-case conclusion for a</w:t>
            </w:r>
            <w:r w:rsidRPr="0009155B">
              <w:rPr>
                <w:color w:val="4472C4" w:themeColor="accent1"/>
                <w:lang w:eastAsia="zh-CN"/>
              </w:rPr>
              <w:t xml:space="preserve">ggregated EIRP </w:t>
            </w:r>
            <w:proofErr w:type="spellStart"/>
            <w:r w:rsidRPr="0009155B">
              <w:rPr>
                <w:color w:val="4472C4" w:themeColor="accent1"/>
                <w:lang w:eastAsia="zh-CN"/>
              </w:rPr>
              <w:t>P</w:t>
            </w:r>
            <w:r w:rsidRPr="0009155B">
              <w:rPr>
                <w:color w:val="4472C4" w:themeColor="accent1"/>
                <w:vertAlign w:val="subscript"/>
                <w:lang w:eastAsia="zh-CN"/>
              </w:rPr>
              <w:t>UMAX,f,c</w:t>
            </w:r>
            <w:proofErr w:type="spellEnd"/>
            <w:r w:rsidRPr="0009155B">
              <w:rPr>
                <w:color w:val="4472C4" w:themeColor="accent1"/>
                <w:lang w:eastAsia="zh-CN"/>
              </w:rPr>
              <w:t xml:space="preserve"> testing</w:t>
            </w:r>
            <w:r w:rsidRPr="0009155B">
              <w:rPr>
                <w:rFonts w:hint="eastAsia"/>
                <w:color w:val="4472C4" w:themeColor="accent1"/>
                <w:lang w:eastAsia="zh-CN"/>
              </w:rPr>
              <w:t xml:space="preserve"> should apply for a</w:t>
            </w:r>
            <w:r w:rsidRPr="0009155B">
              <w:rPr>
                <w:color w:val="4472C4" w:themeColor="accent1"/>
                <w:lang w:eastAsia="zh-CN"/>
              </w:rPr>
              <w:t xml:space="preserve">ggregated TRP </w:t>
            </w:r>
            <w:proofErr w:type="spellStart"/>
            <w:r w:rsidRPr="0009155B">
              <w:rPr>
                <w:color w:val="4472C4" w:themeColor="accent1"/>
                <w:lang w:eastAsia="zh-CN"/>
              </w:rPr>
              <w:t>P</w:t>
            </w:r>
            <w:r w:rsidRPr="0009155B">
              <w:rPr>
                <w:color w:val="4472C4" w:themeColor="accent1"/>
                <w:vertAlign w:val="subscript"/>
                <w:lang w:eastAsia="zh-CN"/>
              </w:rPr>
              <w:t>TMAX,f,c</w:t>
            </w:r>
            <w:proofErr w:type="spellEnd"/>
            <w:r w:rsidRPr="0009155B">
              <w:rPr>
                <w:color w:val="4472C4" w:themeColor="accent1"/>
                <w:lang w:eastAsia="zh-CN"/>
              </w:rPr>
              <w:t>,</w:t>
            </w:r>
            <w:r w:rsidRPr="0009155B">
              <w:rPr>
                <w:color w:val="4472C4" w:themeColor="accent1"/>
                <w:vertAlign w:val="subscript"/>
                <w:lang w:eastAsia="zh-CN"/>
              </w:rPr>
              <w:t xml:space="preserve"> </w:t>
            </w:r>
            <w:r w:rsidRPr="0009155B">
              <w:rPr>
                <w:color w:val="4472C4" w:themeColor="accent1"/>
                <w:lang w:eastAsia="zh-CN"/>
              </w:rPr>
              <w:t>testing</w:t>
            </w:r>
            <w:r w:rsidRPr="0009155B">
              <w:rPr>
                <w:rFonts w:hint="eastAsia"/>
                <w:color w:val="4472C4" w:themeColor="accent1"/>
                <w:lang w:eastAsia="zh-CN"/>
              </w:rPr>
              <w:t>.</w:t>
            </w:r>
          </w:p>
          <w:p w14:paraId="790086A7" w14:textId="1A0FCF0E" w:rsidR="0002274C" w:rsidRPr="00FE0B4F" w:rsidRDefault="0002274C" w:rsidP="00FE0B4F">
            <w:pPr>
              <w:snapToGrid w:val="0"/>
              <w:spacing w:line="259" w:lineRule="auto"/>
              <w:rPr>
                <w:rFonts w:eastAsia="SimSun"/>
                <w:color w:val="4472C4" w:themeColor="accent1"/>
                <w:lang w:val="en-US" w:eastAsia="zh-CN"/>
              </w:rPr>
            </w:pPr>
          </w:p>
        </w:tc>
      </w:tr>
    </w:tbl>
    <w:p w14:paraId="1EF11C24" w14:textId="77777777" w:rsidR="0002274C" w:rsidRDefault="0002274C" w:rsidP="0002274C">
      <w:pPr>
        <w:widowControl w:val="0"/>
        <w:overflowPunct/>
        <w:autoSpaceDE/>
        <w:autoSpaceDN/>
        <w:adjustRightInd/>
        <w:spacing w:after="0"/>
        <w:textAlignment w:val="auto"/>
        <w:rPr>
          <w:rFonts w:eastAsia="SimSun"/>
          <w:lang w:val="en-US" w:eastAsia="zh-CN"/>
        </w:rPr>
      </w:pPr>
    </w:p>
    <w:p w14:paraId="22D140B2" w14:textId="77777777" w:rsidR="0002274C" w:rsidRDefault="0002274C" w:rsidP="0002274C">
      <w:pPr>
        <w:widowControl w:val="0"/>
        <w:overflowPunct/>
        <w:autoSpaceDE/>
        <w:autoSpaceDN/>
        <w:adjustRightInd/>
        <w:spacing w:after="0"/>
        <w:textAlignment w:val="auto"/>
        <w:rPr>
          <w:rFonts w:eastAsia="SimSun"/>
          <w:lang w:val="en-US" w:eastAsia="zh-CN"/>
        </w:rPr>
      </w:pPr>
    </w:p>
    <w:p w14:paraId="72CD57EA" w14:textId="77777777" w:rsidR="002324AA" w:rsidRPr="00560510" w:rsidRDefault="002324AA" w:rsidP="002324AA">
      <w:pPr>
        <w:pStyle w:val="Heading1"/>
        <w:numPr>
          <w:ilvl w:val="0"/>
          <w:numId w:val="13"/>
        </w:numPr>
        <w:ind w:left="851" w:hanging="851"/>
        <w:jc w:val="both"/>
        <w:rPr>
          <w:lang w:val="en-US"/>
        </w:rPr>
      </w:pPr>
      <w:r w:rsidRPr="00560510">
        <w:rPr>
          <w:iCs/>
          <w:lang w:val="en-US"/>
        </w:rPr>
        <w:lastRenderedPageBreak/>
        <w:t>Discussion</w:t>
      </w:r>
      <w:r w:rsidRPr="00560510">
        <w:rPr>
          <w:lang w:val="en-US"/>
        </w:rPr>
        <w:t xml:space="preserve"> </w:t>
      </w:r>
    </w:p>
    <w:p w14:paraId="5E29D66B" w14:textId="234D2302" w:rsidR="00C87626" w:rsidRPr="00782D71" w:rsidRDefault="00275C61" w:rsidP="00C47BA5">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proofErr w:type="spellStart"/>
      <w:r w:rsidR="002F4FF5">
        <w:rPr>
          <w:rFonts w:ascii="Arial" w:hAnsi="Arial" w:cs="Arial"/>
          <w:sz w:val="24"/>
          <w:szCs w:val="24"/>
          <w:lang w:eastAsia="en-GB"/>
        </w:rPr>
        <w:t>EIRPmax</w:t>
      </w:r>
      <w:proofErr w:type="spellEnd"/>
      <w:r w:rsidR="00B25AA3">
        <w:rPr>
          <w:rFonts w:ascii="Arial" w:hAnsi="Arial" w:cs="Arial"/>
          <w:sz w:val="24"/>
          <w:szCs w:val="24"/>
          <w:lang w:eastAsia="en-GB"/>
        </w:rPr>
        <w:t xml:space="preserve"> and </w:t>
      </w:r>
      <w:proofErr w:type="spellStart"/>
      <w:r w:rsidR="00B25AA3">
        <w:rPr>
          <w:rFonts w:ascii="Arial" w:hAnsi="Arial" w:cs="Arial"/>
          <w:sz w:val="24"/>
          <w:szCs w:val="24"/>
          <w:lang w:eastAsia="en-GB"/>
        </w:rPr>
        <w:t>TRPmax</w:t>
      </w:r>
      <w:proofErr w:type="spellEnd"/>
      <w:r w:rsidR="00B25AA3">
        <w:rPr>
          <w:rFonts w:ascii="Arial" w:hAnsi="Arial" w:cs="Arial"/>
          <w:sz w:val="24"/>
          <w:szCs w:val="24"/>
          <w:lang w:eastAsia="en-GB"/>
        </w:rPr>
        <w:t xml:space="preserve"> testing</w:t>
      </w:r>
    </w:p>
    <w:p w14:paraId="0C74E3AC" w14:textId="73773BC1" w:rsidR="00124AED" w:rsidRDefault="008156B9" w:rsidP="00C87626">
      <w:pPr>
        <w:jc w:val="both"/>
      </w:pPr>
      <w:r>
        <w:t>In RAN4 109 meeting, R</w:t>
      </w:r>
      <w:r w:rsidR="00C87626">
        <w:t xml:space="preserve">AN4 </w:t>
      </w:r>
      <w:r>
        <w:t xml:space="preserve">has defined the </w:t>
      </w:r>
      <w:r w:rsidR="00FA7903">
        <w:t>c</w:t>
      </w:r>
      <w:r w:rsidRPr="008156B9">
        <w:t>onfigured transmitted power for simultaneous transmission to multiple directions</w:t>
      </w:r>
      <w:r>
        <w:t xml:space="preserve"> </w:t>
      </w:r>
      <w:r w:rsidR="0014555F">
        <w:t>(</w:t>
      </w:r>
      <w:proofErr w:type="spellStart"/>
      <w:r>
        <w:t>STxMP</w:t>
      </w:r>
      <w:proofErr w:type="spellEnd"/>
      <w:r w:rsidR="0014555F">
        <w:t>)</w:t>
      </w:r>
      <w:r w:rsidR="003C7C1E">
        <w:t xml:space="preserve"> </w:t>
      </w:r>
      <w:r w:rsidR="00124AED">
        <w:t>and the changes has been implemented in 38.101-2</w:t>
      </w:r>
      <w:r>
        <w:t xml:space="preserve">. </w:t>
      </w:r>
      <w:r w:rsidR="00F97271">
        <w:t xml:space="preserve">This </w:t>
      </w:r>
      <w:r w:rsidR="00C026E7">
        <w:t xml:space="preserve">requirement basically </w:t>
      </w:r>
      <w:r w:rsidR="00B755EE">
        <w:t>provides</w:t>
      </w:r>
      <w:r w:rsidR="00C026E7">
        <w:t xml:space="preserve"> a maximum power output limitation of the </w:t>
      </w:r>
      <w:proofErr w:type="spellStart"/>
      <w:r w:rsidR="0021436B">
        <w:t>STxMP</w:t>
      </w:r>
      <w:proofErr w:type="spellEnd"/>
      <w:r w:rsidR="00C026E7">
        <w:t xml:space="preserve"> in term of EIRP</w:t>
      </w:r>
      <w:r w:rsidR="00711F92">
        <w:t xml:space="preserve">, </w:t>
      </w:r>
      <w:r w:rsidR="00DF1A45">
        <w:t xml:space="preserve">TRP, </w:t>
      </w:r>
      <w:r w:rsidR="00711F92">
        <w:t xml:space="preserve">and this is for </w:t>
      </w:r>
      <w:r w:rsidR="004A4B1D">
        <w:t xml:space="preserve">both </w:t>
      </w:r>
      <w:r w:rsidR="00711F92">
        <w:t xml:space="preserve">overlapping and non-overlapping cases of the two </w:t>
      </w:r>
      <w:r w:rsidR="00C80D43">
        <w:t xml:space="preserve">main </w:t>
      </w:r>
      <w:r w:rsidR="00711F92">
        <w:t xml:space="preserve">beams </w:t>
      </w:r>
      <w:r w:rsidR="008A6B61">
        <w:t>without indicating the transmission angles of the two TX beams.</w:t>
      </w:r>
    </w:p>
    <w:p w14:paraId="5F68EE0A" w14:textId="00502268" w:rsidR="00D051E8" w:rsidRDefault="001C58B4" w:rsidP="00C87626">
      <w:pPr>
        <w:jc w:val="both"/>
      </w:pPr>
      <w:r>
        <w:t xml:space="preserve">Considering the </w:t>
      </w:r>
      <w:proofErr w:type="spellStart"/>
      <w:r>
        <w:t>EIPRmax</w:t>
      </w:r>
      <w:proofErr w:type="spellEnd"/>
      <w:r>
        <w:t xml:space="preserve"> and </w:t>
      </w:r>
      <w:proofErr w:type="spellStart"/>
      <w:r>
        <w:t>TRPmax</w:t>
      </w:r>
      <w:proofErr w:type="spellEnd"/>
      <w:r>
        <w:t xml:space="preserve"> means the integrated EIRP and </w:t>
      </w:r>
      <w:r w:rsidR="00676F51">
        <w:t xml:space="preserve">integrated </w:t>
      </w:r>
      <w:r>
        <w:t>TRP based on transmissions of the join</w:t>
      </w:r>
      <w:r w:rsidR="00E37492">
        <w:t>t</w:t>
      </w:r>
      <w:r>
        <w:t xml:space="preserve"> TCI states for two panels, </w:t>
      </w:r>
      <w:r w:rsidR="00D051E8">
        <w:t>and this is a reciprocal of receiving data stream</w:t>
      </w:r>
      <w:r w:rsidR="000322B9">
        <w:t>s</w:t>
      </w:r>
      <w:r w:rsidR="00D051E8">
        <w:t xml:space="preserve"> from the same two </w:t>
      </w:r>
      <w:r w:rsidR="00C80E75">
        <w:t>panels</w:t>
      </w:r>
      <w:r w:rsidR="00D051E8">
        <w:t xml:space="preserve"> based on two TCI states</w:t>
      </w:r>
      <w:r w:rsidR="004B09CF">
        <w:t>, i.e., Multi-Rx</w:t>
      </w:r>
      <w:r w:rsidR="00416B1C">
        <w:t>.</w:t>
      </w:r>
      <w:r w:rsidR="0047618F">
        <w:t xml:space="preserve"> </w:t>
      </w:r>
      <w:r w:rsidR="00416B1C">
        <w:t>T</w:t>
      </w:r>
      <w:r w:rsidR="006C14C2">
        <w:t xml:space="preserve">herefore, a similar test method </w:t>
      </w:r>
      <w:r w:rsidR="00567074">
        <w:t xml:space="preserve">for Multi-Rx </w:t>
      </w:r>
      <w:r w:rsidR="00C61B0C">
        <w:t xml:space="preserve">requirement </w:t>
      </w:r>
      <w:r w:rsidR="00F84C7F">
        <w:t xml:space="preserve">based on </w:t>
      </w:r>
      <w:proofErr w:type="spellStart"/>
      <w:r w:rsidR="00D678CE" w:rsidRPr="00D678CE">
        <w:t>AoA</w:t>
      </w:r>
      <w:proofErr w:type="spellEnd"/>
      <w:r w:rsidR="00D678CE" w:rsidRPr="00D678CE">
        <w:t xml:space="preserve"> pair set of {30deg, 60deg, 90deg, 120deg, 150deg} </w:t>
      </w:r>
      <w:r w:rsidR="006C14C2">
        <w:t xml:space="preserve">in Clause </w:t>
      </w:r>
      <w:r w:rsidR="006C14C2" w:rsidRPr="006C14C2">
        <w:t xml:space="preserve">7.3K.3 </w:t>
      </w:r>
      <w:r w:rsidR="006C14C2">
        <w:t>of 38.101-2 can be deployed</w:t>
      </w:r>
      <w:r w:rsidR="00D051E8">
        <w:t>.</w:t>
      </w:r>
      <w:r w:rsidR="007D6E37">
        <w:t xml:space="preserve"> </w:t>
      </w:r>
    </w:p>
    <w:p w14:paraId="61CDE1A6" w14:textId="2AFCD37C" w:rsidR="00386E03" w:rsidRDefault="007B5770" w:rsidP="00C87626">
      <w:pPr>
        <w:jc w:val="both"/>
      </w:pPr>
      <w:r>
        <w:t>Ho</w:t>
      </w:r>
      <w:r w:rsidR="0084179F">
        <w:t>wever,</w:t>
      </w:r>
      <w:r w:rsidR="00F84C7F">
        <w:t xml:space="preserve"> </w:t>
      </w:r>
      <w:r w:rsidR="00E37492">
        <w:t>for the max EIPR</w:t>
      </w:r>
      <w:r w:rsidR="003F31A2">
        <w:t xml:space="preserve"> and </w:t>
      </w:r>
      <w:r w:rsidR="002144D3">
        <w:t xml:space="preserve">max </w:t>
      </w:r>
      <w:r w:rsidR="003F31A2">
        <w:t xml:space="preserve">TRP </w:t>
      </w:r>
      <w:r w:rsidR="00E37492">
        <w:t>of the joi</w:t>
      </w:r>
      <w:r w:rsidR="004E0871">
        <w:t>nt transmission of two panels</w:t>
      </w:r>
      <w:r w:rsidR="002144D3">
        <w:t xml:space="preserve"> (</w:t>
      </w:r>
      <w:proofErr w:type="spellStart"/>
      <w:r w:rsidR="002144D3">
        <w:t>STxMP</w:t>
      </w:r>
      <w:proofErr w:type="spellEnd"/>
      <w:r w:rsidR="002144D3">
        <w:t>)</w:t>
      </w:r>
      <w:r w:rsidR="00F35D60">
        <w:t>,</w:t>
      </w:r>
      <w:r w:rsidR="00861FB6">
        <w:t xml:space="preserve"> </w:t>
      </w:r>
      <w:r w:rsidR="00AE4686">
        <w:t xml:space="preserve">depend on the UE vendor design, it is not obvious to define a threshold </w:t>
      </w:r>
      <w:r w:rsidR="008709AB">
        <w:t xml:space="preserve">and use it to </w:t>
      </w:r>
      <w:r w:rsidR="00AE4686">
        <w:t>calculate the percentage of</w:t>
      </w:r>
      <w:r w:rsidR="00D007C5">
        <w:t xml:space="preserve"> </w:t>
      </w:r>
      <w:r w:rsidR="00F0414E">
        <w:t xml:space="preserve">how many angles of test </w:t>
      </w:r>
      <w:r w:rsidR="00D007C5">
        <w:t>passing the threshold</w:t>
      </w:r>
      <w:r w:rsidR="009C4504">
        <w:t xml:space="preserve"> for each </w:t>
      </w:r>
      <w:proofErr w:type="spellStart"/>
      <w:r w:rsidR="00F0414E">
        <w:t>AoA</w:t>
      </w:r>
      <w:proofErr w:type="spellEnd"/>
      <w:r w:rsidR="00F0414E">
        <w:t xml:space="preserve"> pair set</w:t>
      </w:r>
      <w:r w:rsidR="00386E03">
        <w:t xml:space="preserve">, because </w:t>
      </w:r>
      <w:r w:rsidR="00087553">
        <w:t>this</w:t>
      </w:r>
      <w:r w:rsidR="00386E03">
        <w:t xml:space="preserve"> ma</w:t>
      </w:r>
      <w:r w:rsidR="00087553">
        <w:t xml:space="preserve">y </w:t>
      </w:r>
      <w:r w:rsidR="00386E03">
        <w:t xml:space="preserve">be </w:t>
      </w:r>
      <w:r w:rsidR="00087553">
        <w:t>a very important parameter</w:t>
      </w:r>
      <w:r w:rsidR="006D4B63">
        <w:t xml:space="preserve"> to</w:t>
      </w:r>
      <w:r w:rsidR="00087553">
        <w:t xml:space="preserve"> </w:t>
      </w:r>
      <w:r w:rsidR="00386E03">
        <w:t>separate the good and bad UEs in the market</w:t>
      </w:r>
      <w:r w:rsidR="00310326">
        <w:t xml:space="preserve"> in terms of power saving, </w:t>
      </w:r>
      <w:r w:rsidR="0027779C">
        <w:t>multi power class support, and so on.</w:t>
      </w:r>
    </w:p>
    <w:p w14:paraId="247A5F74" w14:textId="74685691" w:rsidR="00F24B42" w:rsidRDefault="00F0414E" w:rsidP="00C87626">
      <w:pPr>
        <w:jc w:val="both"/>
      </w:pPr>
      <w:r>
        <w:t xml:space="preserve">Therefore, </w:t>
      </w:r>
      <w:bookmarkStart w:id="4" w:name="_Hlk173749827"/>
      <w:r w:rsidR="006A1399">
        <w:t xml:space="preserve">record the </w:t>
      </w:r>
      <w:proofErr w:type="spellStart"/>
      <w:r w:rsidR="006A1399">
        <w:t>EIRPmax</w:t>
      </w:r>
      <w:proofErr w:type="spellEnd"/>
      <w:r w:rsidR="006A1399">
        <w:t xml:space="preserve"> and </w:t>
      </w:r>
      <w:proofErr w:type="spellStart"/>
      <w:r w:rsidR="006A1399">
        <w:t>TRPmax</w:t>
      </w:r>
      <w:proofErr w:type="spellEnd"/>
      <w:r w:rsidR="006A1399">
        <w:t xml:space="preserve"> </w:t>
      </w:r>
      <w:r w:rsidR="003A0CE2">
        <w:t xml:space="preserve">of joint transmission based on joint TCI states </w:t>
      </w:r>
      <w:r w:rsidR="006A1399">
        <w:t xml:space="preserve">for each </w:t>
      </w:r>
      <w:proofErr w:type="spellStart"/>
      <w:r w:rsidR="006A1399">
        <w:t>AoA</w:t>
      </w:r>
      <w:proofErr w:type="spellEnd"/>
      <w:r w:rsidR="006A1399">
        <w:t xml:space="preserve"> pair set for the whole spherical test is a straightforward method</w:t>
      </w:r>
      <w:bookmarkEnd w:id="4"/>
      <w:r w:rsidR="006A1399">
        <w:t>.</w:t>
      </w:r>
      <w:r w:rsidR="00F24B42">
        <w:t xml:space="preserve"> The final results can be illustrated as a similar table compared with Multi-Rx requirement</w:t>
      </w:r>
      <w:r w:rsidR="00B84988">
        <w:t>.</w:t>
      </w:r>
    </w:p>
    <w:tbl>
      <w:tblPr>
        <w:tblW w:w="6740" w:type="dxa"/>
        <w:jc w:val="center"/>
        <w:tblLook w:val="04A0" w:firstRow="1" w:lastRow="0" w:firstColumn="1" w:lastColumn="0" w:noHBand="0" w:noVBand="1"/>
      </w:tblPr>
      <w:tblGrid>
        <w:gridCol w:w="2340"/>
        <w:gridCol w:w="2180"/>
        <w:gridCol w:w="2220"/>
      </w:tblGrid>
      <w:tr w:rsidR="00F24B42" w:rsidRPr="00F24B42" w14:paraId="28B3A8FE" w14:textId="77777777" w:rsidTr="00F24B42">
        <w:trPr>
          <w:trHeight w:val="672"/>
          <w:jc w:val="center"/>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9DE24"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AoA</w:t>
            </w:r>
            <w:proofErr w:type="spellEnd"/>
            <w:r w:rsidRPr="00F24B42">
              <w:rPr>
                <w:rFonts w:ascii="Calibri" w:hAnsi="Calibri" w:cs="Calibri"/>
                <w:color w:val="000000"/>
                <w:sz w:val="22"/>
                <w:szCs w:val="22"/>
                <w:lang w:eastAsia="en-GB"/>
              </w:rPr>
              <w:t xml:space="preserve"> separation (degrees)</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18EBDDA7" w14:textId="71CFF5AC"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EIPRmax</w:t>
            </w:r>
            <w:proofErr w:type="spellEnd"/>
            <w:r w:rsidR="00D35B83">
              <w:rPr>
                <w:rFonts w:ascii="Calibri" w:hAnsi="Calibri" w:cs="Calibri"/>
                <w:color w:val="000000"/>
                <w:sz w:val="22"/>
                <w:szCs w:val="22"/>
                <w:lang w:eastAsia="en-GB"/>
              </w:rPr>
              <w:t xml:space="preserve"> (dBm)</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BA30997" w14:textId="2A6A9D7C"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TRPmax</w:t>
            </w:r>
            <w:proofErr w:type="spellEnd"/>
            <w:r w:rsidR="008D5E62">
              <w:rPr>
                <w:rFonts w:ascii="Calibri" w:hAnsi="Calibri" w:cs="Calibri"/>
                <w:color w:val="000000"/>
                <w:sz w:val="22"/>
                <w:szCs w:val="22"/>
                <w:lang w:eastAsia="en-GB"/>
              </w:rPr>
              <w:t xml:space="preserve"> (dBm)</w:t>
            </w:r>
          </w:p>
        </w:tc>
      </w:tr>
      <w:tr w:rsidR="00F24B42" w:rsidRPr="00F24B42" w14:paraId="54158449" w14:textId="77777777" w:rsidTr="00F24B42">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0F66E886"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30</w:t>
            </w:r>
          </w:p>
        </w:tc>
        <w:tc>
          <w:tcPr>
            <w:tcW w:w="2180" w:type="dxa"/>
            <w:tcBorders>
              <w:top w:val="nil"/>
              <w:left w:val="nil"/>
              <w:bottom w:val="single" w:sz="4" w:space="0" w:color="auto"/>
              <w:right w:val="single" w:sz="4" w:space="0" w:color="auto"/>
            </w:tcBorders>
            <w:shd w:val="clear" w:color="auto" w:fill="auto"/>
            <w:noWrap/>
            <w:vAlign w:val="bottom"/>
            <w:hideMark/>
          </w:tcPr>
          <w:p w14:paraId="79F324C2"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7FD61CA3"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F24B42" w:rsidRPr="00F24B42" w14:paraId="17AFAE34" w14:textId="77777777" w:rsidTr="00F24B42">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5880D416"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60</w:t>
            </w:r>
          </w:p>
        </w:tc>
        <w:tc>
          <w:tcPr>
            <w:tcW w:w="2180" w:type="dxa"/>
            <w:tcBorders>
              <w:top w:val="nil"/>
              <w:left w:val="nil"/>
              <w:bottom w:val="single" w:sz="4" w:space="0" w:color="auto"/>
              <w:right w:val="single" w:sz="4" w:space="0" w:color="auto"/>
            </w:tcBorders>
            <w:shd w:val="clear" w:color="auto" w:fill="auto"/>
            <w:noWrap/>
            <w:vAlign w:val="bottom"/>
            <w:hideMark/>
          </w:tcPr>
          <w:p w14:paraId="61553B96"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1DDBE367"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F24B42" w:rsidRPr="00F24B42" w14:paraId="490012A7" w14:textId="77777777" w:rsidTr="00F24B42">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49BAB4D1"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90</w:t>
            </w:r>
          </w:p>
        </w:tc>
        <w:tc>
          <w:tcPr>
            <w:tcW w:w="2180" w:type="dxa"/>
            <w:tcBorders>
              <w:top w:val="nil"/>
              <w:left w:val="nil"/>
              <w:bottom w:val="single" w:sz="4" w:space="0" w:color="auto"/>
              <w:right w:val="single" w:sz="4" w:space="0" w:color="auto"/>
            </w:tcBorders>
            <w:shd w:val="clear" w:color="auto" w:fill="auto"/>
            <w:noWrap/>
            <w:vAlign w:val="bottom"/>
            <w:hideMark/>
          </w:tcPr>
          <w:p w14:paraId="1AB78B0C"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0E5E0C07"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F24B42" w:rsidRPr="00F24B42" w14:paraId="034808A9" w14:textId="77777777" w:rsidTr="00F24B42">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22D86DA8"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120</w:t>
            </w:r>
          </w:p>
        </w:tc>
        <w:tc>
          <w:tcPr>
            <w:tcW w:w="2180" w:type="dxa"/>
            <w:tcBorders>
              <w:top w:val="nil"/>
              <w:left w:val="nil"/>
              <w:bottom w:val="single" w:sz="4" w:space="0" w:color="auto"/>
              <w:right w:val="single" w:sz="4" w:space="0" w:color="auto"/>
            </w:tcBorders>
            <w:shd w:val="clear" w:color="auto" w:fill="auto"/>
            <w:noWrap/>
            <w:vAlign w:val="bottom"/>
            <w:hideMark/>
          </w:tcPr>
          <w:p w14:paraId="63F38977"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10ED865B"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F24B42" w:rsidRPr="00F24B42" w14:paraId="6596BF02" w14:textId="77777777" w:rsidTr="00F24B42">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7D80E653"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150</w:t>
            </w:r>
          </w:p>
        </w:tc>
        <w:tc>
          <w:tcPr>
            <w:tcW w:w="2180" w:type="dxa"/>
            <w:tcBorders>
              <w:top w:val="nil"/>
              <w:left w:val="nil"/>
              <w:bottom w:val="single" w:sz="4" w:space="0" w:color="auto"/>
              <w:right w:val="single" w:sz="4" w:space="0" w:color="auto"/>
            </w:tcBorders>
            <w:shd w:val="clear" w:color="auto" w:fill="auto"/>
            <w:noWrap/>
            <w:vAlign w:val="bottom"/>
            <w:hideMark/>
          </w:tcPr>
          <w:p w14:paraId="5511016E"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0870AC82" w14:textId="77777777" w:rsidR="00F24B42" w:rsidRPr="00F24B42" w:rsidRDefault="00F24B42" w:rsidP="0048063A">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bl>
    <w:p w14:paraId="60DF95E4" w14:textId="465776EE" w:rsidR="00001198" w:rsidRDefault="00F24B42" w:rsidP="00C87626">
      <w:pPr>
        <w:jc w:val="both"/>
      </w:pPr>
      <w:r>
        <w:t xml:space="preserve"> </w:t>
      </w:r>
    </w:p>
    <w:p w14:paraId="2114ED43" w14:textId="7C94A4B0" w:rsidR="00651CE4" w:rsidRDefault="00776933" w:rsidP="00C87626">
      <w:pPr>
        <w:jc w:val="both"/>
      </w:pPr>
      <w:r>
        <w:t xml:space="preserve">Resue of the same set up of OTA test equipment </w:t>
      </w:r>
      <w:r w:rsidR="00E06AD8">
        <w:t>is also very</w:t>
      </w:r>
      <w:r>
        <w:t xml:space="preserve"> cost</w:t>
      </w:r>
      <w:r w:rsidR="00145134">
        <w:t>-</w:t>
      </w:r>
      <w:r>
        <w:t>efficient</w:t>
      </w:r>
      <w:r w:rsidR="00E06AD8">
        <w:t xml:space="preserve">. There is no need to design another test method with different OTA test equipment set up to measure </w:t>
      </w:r>
      <w:proofErr w:type="spellStart"/>
      <w:r w:rsidR="00E06AD8">
        <w:t>EIRPmax</w:t>
      </w:r>
      <w:proofErr w:type="spellEnd"/>
      <w:r w:rsidR="007B402A">
        <w:t xml:space="preserve"> and </w:t>
      </w:r>
      <w:proofErr w:type="spellStart"/>
      <w:r w:rsidR="007B402A">
        <w:t>TRPmax</w:t>
      </w:r>
      <w:proofErr w:type="spellEnd"/>
      <w:r w:rsidR="007B402A">
        <w:t>.</w:t>
      </w:r>
    </w:p>
    <w:p w14:paraId="24BF1523" w14:textId="1A63130B" w:rsidR="00A0516E" w:rsidRDefault="00A0516E" w:rsidP="00C87626">
      <w:pPr>
        <w:jc w:val="both"/>
      </w:pPr>
      <w:r w:rsidRPr="00D102F4">
        <w:rPr>
          <w:b/>
          <w:bCs/>
        </w:rPr>
        <w:t>Observation</w:t>
      </w:r>
      <w:r>
        <w:rPr>
          <w:b/>
          <w:bCs/>
        </w:rPr>
        <w:t xml:space="preserve"> </w:t>
      </w:r>
      <w:r w:rsidR="000D3164">
        <w:rPr>
          <w:b/>
          <w:bCs/>
        </w:rPr>
        <w:t>1</w:t>
      </w:r>
      <w:r>
        <w:rPr>
          <w:b/>
          <w:bCs/>
        </w:rPr>
        <w:t xml:space="preserve">: </w:t>
      </w:r>
      <w:r w:rsidR="00FF1F5B" w:rsidRPr="00FF1F5B">
        <w:t>R</w:t>
      </w:r>
      <w:r w:rsidRPr="00A0516E">
        <w:t xml:space="preserve">ecord the </w:t>
      </w:r>
      <w:proofErr w:type="spellStart"/>
      <w:r w:rsidRPr="00A0516E">
        <w:t>EIRPmax</w:t>
      </w:r>
      <w:proofErr w:type="spellEnd"/>
      <w:r w:rsidRPr="00A0516E">
        <w:t xml:space="preserve"> and </w:t>
      </w:r>
      <w:proofErr w:type="spellStart"/>
      <w:r w:rsidRPr="00A0516E">
        <w:t>TRPmax</w:t>
      </w:r>
      <w:proofErr w:type="spellEnd"/>
      <w:r w:rsidRPr="00A0516E">
        <w:t xml:space="preserve"> of joint transmission based on joint TCI states for each </w:t>
      </w:r>
      <w:proofErr w:type="spellStart"/>
      <w:r w:rsidRPr="00A0516E">
        <w:t>AoA</w:t>
      </w:r>
      <w:proofErr w:type="spellEnd"/>
      <w:r w:rsidRPr="00A0516E">
        <w:t xml:space="preserve"> pair set for the whole spherical test is a straightforward method</w:t>
      </w:r>
      <w:r w:rsidR="00922C93">
        <w:t>.</w:t>
      </w:r>
    </w:p>
    <w:p w14:paraId="08453B0A" w14:textId="2C7C2068" w:rsidR="000D3164" w:rsidRDefault="000D3164" w:rsidP="000D3164">
      <w:pPr>
        <w:jc w:val="both"/>
      </w:pPr>
      <w:r w:rsidRPr="00D102F4">
        <w:rPr>
          <w:b/>
          <w:bCs/>
        </w:rPr>
        <w:t>Observation</w:t>
      </w:r>
      <w:r>
        <w:rPr>
          <w:b/>
          <w:bCs/>
        </w:rPr>
        <w:t xml:space="preserve"> 2: </w:t>
      </w:r>
      <w:r>
        <w:t>Resue of the same set up of OTA test equipment in multi-Rx is also very cost-efficient.</w:t>
      </w:r>
    </w:p>
    <w:p w14:paraId="76044842" w14:textId="05DB87B2" w:rsidR="004052A3" w:rsidRDefault="004052A3" w:rsidP="00C87626">
      <w:pPr>
        <w:jc w:val="both"/>
      </w:pPr>
      <w:r w:rsidRPr="004052A3">
        <w:rPr>
          <w:b/>
          <w:bCs/>
        </w:rPr>
        <w:t>Proposal 1</w:t>
      </w:r>
      <w:r>
        <w:t xml:space="preserve">: </w:t>
      </w:r>
      <w:r w:rsidR="001621F2">
        <w:t>R</w:t>
      </w:r>
      <w:r w:rsidR="001621F2" w:rsidRPr="001621F2">
        <w:t xml:space="preserve">ecord the </w:t>
      </w:r>
      <w:proofErr w:type="spellStart"/>
      <w:r w:rsidR="001621F2" w:rsidRPr="001621F2">
        <w:t>EIRPmax</w:t>
      </w:r>
      <w:proofErr w:type="spellEnd"/>
      <w:r w:rsidR="001621F2" w:rsidRPr="001621F2">
        <w:t xml:space="preserve"> and </w:t>
      </w:r>
      <w:proofErr w:type="spellStart"/>
      <w:r w:rsidR="001621F2" w:rsidRPr="001621F2">
        <w:t>TRPmax</w:t>
      </w:r>
      <w:proofErr w:type="spellEnd"/>
      <w:r w:rsidR="001621F2" w:rsidRPr="001621F2">
        <w:t xml:space="preserve"> of joint transmission based on joint TCI states for each </w:t>
      </w:r>
      <w:proofErr w:type="spellStart"/>
      <w:r w:rsidR="001621F2" w:rsidRPr="001621F2">
        <w:t>AoA</w:t>
      </w:r>
      <w:proofErr w:type="spellEnd"/>
      <w:r w:rsidR="001621F2" w:rsidRPr="001621F2">
        <w:t xml:space="preserve"> pair set for the whole spherical test can be illustrated as a similar table compared with Multi-Rx requirement</w:t>
      </w:r>
      <w:r w:rsidR="006F61A2">
        <w:t>:</w:t>
      </w:r>
    </w:p>
    <w:tbl>
      <w:tblPr>
        <w:tblW w:w="6740" w:type="dxa"/>
        <w:jc w:val="center"/>
        <w:tblLook w:val="04A0" w:firstRow="1" w:lastRow="0" w:firstColumn="1" w:lastColumn="0" w:noHBand="0" w:noVBand="1"/>
      </w:tblPr>
      <w:tblGrid>
        <w:gridCol w:w="2340"/>
        <w:gridCol w:w="2180"/>
        <w:gridCol w:w="2220"/>
      </w:tblGrid>
      <w:tr w:rsidR="007B2B1E" w:rsidRPr="00F24B42" w14:paraId="0660ECD2" w14:textId="77777777" w:rsidTr="000873C3">
        <w:trPr>
          <w:trHeight w:val="672"/>
          <w:jc w:val="center"/>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C3974"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AoA</w:t>
            </w:r>
            <w:proofErr w:type="spellEnd"/>
            <w:r w:rsidRPr="00F24B42">
              <w:rPr>
                <w:rFonts w:ascii="Calibri" w:hAnsi="Calibri" w:cs="Calibri"/>
                <w:color w:val="000000"/>
                <w:sz w:val="22"/>
                <w:szCs w:val="22"/>
                <w:lang w:eastAsia="en-GB"/>
              </w:rPr>
              <w:t xml:space="preserve"> separation (degrees)</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3AC502E3"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EIPRmax</w:t>
            </w:r>
            <w:proofErr w:type="spellEnd"/>
            <w:r>
              <w:rPr>
                <w:rFonts w:ascii="Calibri" w:hAnsi="Calibri" w:cs="Calibri"/>
                <w:color w:val="000000"/>
                <w:sz w:val="22"/>
                <w:szCs w:val="22"/>
                <w:lang w:eastAsia="en-GB"/>
              </w:rPr>
              <w:t xml:space="preserve"> (dBm)</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30C9FF3"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TRPmax</w:t>
            </w:r>
            <w:proofErr w:type="spellEnd"/>
            <w:r>
              <w:rPr>
                <w:rFonts w:ascii="Calibri" w:hAnsi="Calibri" w:cs="Calibri"/>
                <w:color w:val="000000"/>
                <w:sz w:val="22"/>
                <w:szCs w:val="22"/>
                <w:lang w:eastAsia="en-GB"/>
              </w:rPr>
              <w:t xml:space="preserve"> (dBm)</w:t>
            </w:r>
          </w:p>
        </w:tc>
      </w:tr>
      <w:tr w:rsidR="007B2B1E" w:rsidRPr="00F24B42" w14:paraId="0BA0E5AD" w14:textId="77777777" w:rsidTr="000873C3">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4F69E8F7"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30</w:t>
            </w:r>
          </w:p>
        </w:tc>
        <w:tc>
          <w:tcPr>
            <w:tcW w:w="2180" w:type="dxa"/>
            <w:tcBorders>
              <w:top w:val="nil"/>
              <w:left w:val="nil"/>
              <w:bottom w:val="single" w:sz="4" w:space="0" w:color="auto"/>
              <w:right w:val="single" w:sz="4" w:space="0" w:color="auto"/>
            </w:tcBorders>
            <w:shd w:val="clear" w:color="auto" w:fill="auto"/>
            <w:noWrap/>
            <w:vAlign w:val="bottom"/>
            <w:hideMark/>
          </w:tcPr>
          <w:p w14:paraId="2D1B19CF"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03B9D805"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7B2B1E" w:rsidRPr="00F24B42" w14:paraId="03207B55" w14:textId="77777777" w:rsidTr="000873C3">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3697D79E"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60</w:t>
            </w:r>
          </w:p>
        </w:tc>
        <w:tc>
          <w:tcPr>
            <w:tcW w:w="2180" w:type="dxa"/>
            <w:tcBorders>
              <w:top w:val="nil"/>
              <w:left w:val="nil"/>
              <w:bottom w:val="single" w:sz="4" w:space="0" w:color="auto"/>
              <w:right w:val="single" w:sz="4" w:space="0" w:color="auto"/>
            </w:tcBorders>
            <w:shd w:val="clear" w:color="auto" w:fill="auto"/>
            <w:noWrap/>
            <w:vAlign w:val="bottom"/>
            <w:hideMark/>
          </w:tcPr>
          <w:p w14:paraId="7A37A3F5"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4399ECDC"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7B2B1E" w:rsidRPr="00F24B42" w14:paraId="4DB5037F" w14:textId="77777777" w:rsidTr="000873C3">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10282354"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90</w:t>
            </w:r>
          </w:p>
        </w:tc>
        <w:tc>
          <w:tcPr>
            <w:tcW w:w="2180" w:type="dxa"/>
            <w:tcBorders>
              <w:top w:val="nil"/>
              <w:left w:val="nil"/>
              <w:bottom w:val="single" w:sz="4" w:space="0" w:color="auto"/>
              <w:right w:val="single" w:sz="4" w:space="0" w:color="auto"/>
            </w:tcBorders>
            <w:shd w:val="clear" w:color="auto" w:fill="auto"/>
            <w:noWrap/>
            <w:vAlign w:val="bottom"/>
            <w:hideMark/>
          </w:tcPr>
          <w:p w14:paraId="6EE010E0"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24F45D88"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7B2B1E" w:rsidRPr="00F24B42" w14:paraId="32E9B571" w14:textId="77777777" w:rsidTr="000873C3">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3453F7DA"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lastRenderedPageBreak/>
              <w:t>120</w:t>
            </w:r>
          </w:p>
        </w:tc>
        <w:tc>
          <w:tcPr>
            <w:tcW w:w="2180" w:type="dxa"/>
            <w:tcBorders>
              <w:top w:val="nil"/>
              <w:left w:val="nil"/>
              <w:bottom w:val="single" w:sz="4" w:space="0" w:color="auto"/>
              <w:right w:val="single" w:sz="4" w:space="0" w:color="auto"/>
            </w:tcBorders>
            <w:shd w:val="clear" w:color="auto" w:fill="auto"/>
            <w:noWrap/>
            <w:vAlign w:val="bottom"/>
            <w:hideMark/>
          </w:tcPr>
          <w:p w14:paraId="1458426F"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18F966CE"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7B2B1E" w:rsidRPr="00F24B42" w14:paraId="2FBD9E38" w14:textId="77777777" w:rsidTr="000873C3">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4AE28A44"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150</w:t>
            </w:r>
          </w:p>
        </w:tc>
        <w:tc>
          <w:tcPr>
            <w:tcW w:w="2180" w:type="dxa"/>
            <w:tcBorders>
              <w:top w:val="nil"/>
              <w:left w:val="nil"/>
              <w:bottom w:val="single" w:sz="4" w:space="0" w:color="auto"/>
              <w:right w:val="single" w:sz="4" w:space="0" w:color="auto"/>
            </w:tcBorders>
            <w:shd w:val="clear" w:color="auto" w:fill="auto"/>
            <w:noWrap/>
            <w:vAlign w:val="bottom"/>
            <w:hideMark/>
          </w:tcPr>
          <w:p w14:paraId="6FDF20DA"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5DFC3657" w14:textId="77777777" w:rsidR="007B2B1E" w:rsidRPr="00F24B42" w:rsidRDefault="007B2B1E" w:rsidP="000873C3">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bl>
    <w:p w14:paraId="2FB18F1E" w14:textId="77777777" w:rsidR="007B2B1E" w:rsidRDefault="007B2B1E" w:rsidP="00C87626">
      <w:pPr>
        <w:jc w:val="both"/>
      </w:pPr>
    </w:p>
    <w:p w14:paraId="7BEA7BB3" w14:textId="77777777" w:rsidR="00441320" w:rsidRPr="008B4BDB" w:rsidRDefault="00441320" w:rsidP="00C87626">
      <w:pPr>
        <w:jc w:val="both"/>
      </w:pPr>
    </w:p>
    <w:p w14:paraId="1A8DCFF9" w14:textId="0EB03077" w:rsidR="00CC68C8" w:rsidRPr="00782D71" w:rsidRDefault="00CC68C8" w:rsidP="00CC68C8">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Pr="002F4FF5">
        <w:rPr>
          <w:rFonts w:ascii="Arial" w:hAnsi="Arial" w:cs="Arial"/>
          <w:sz w:val="24"/>
          <w:szCs w:val="24"/>
          <w:lang w:eastAsia="en-GB"/>
        </w:rPr>
        <w:t>separation and UE orientation</w:t>
      </w:r>
      <w:r>
        <w:rPr>
          <w:rFonts w:ascii="Arial" w:hAnsi="Arial" w:cs="Arial"/>
          <w:sz w:val="24"/>
          <w:szCs w:val="24"/>
          <w:lang w:eastAsia="en-GB"/>
        </w:rPr>
        <w:t xml:space="preserve"> for </w:t>
      </w:r>
      <w:proofErr w:type="spellStart"/>
      <w:r>
        <w:rPr>
          <w:rFonts w:ascii="Arial" w:hAnsi="Arial" w:cs="Arial"/>
          <w:sz w:val="24"/>
          <w:szCs w:val="24"/>
          <w:lang w:eastAsia="en-GB"/>
        </w:rPr>
        <w:t>TRPmax</w:t>
      </w:r>
      <w:proofErr w:type="spellEnd"/>
    </w:p>
    <w:p w14:paraId="301F8F07" w14:textId="77777777" w:rsidR="00A73381" w:rsidRDefault="00CC68C8" w:rsidP="00C87626">
      <w:pPr>
        <w:jc w:val="both"/>
      </w:pPr>
      <w:r>
        <w:t xml:space="preserve">TRP is the integration of all the EIRP in all the 3D directions. </w:t>
      </w:r>
      <w:r w:rsidR="000F21AE">
        <w:t xml:space="preserve">There is no different of overlapping and non-overlapping in terms of TRP OTA test. However, during the OTA test of EIRP, the data are available, the calculation </w:t>
      </w:r>
      <w:r w:rsidR="00855EA7">
        <w:t xml:space="preserve">of TRP </w:t>
      </w:r>
      <w:r w:rsidR="000F21AE">
        <w:t>based on tested data</w:t>
      </w:r>
      <w:r w:rsidR="00855EA7">
        <w:t xml:space="preserve"> is </w:t>
      </w:r>
      <w:r w:rsidR="00855EA7" w:rsidRPr="00855EA7">
        <w:t>achievable</w:t>
      </w:r>
      <w:r w:rsidR="00855EA7">
        <w:t>.</w:t>
      </w:r>
    </w:p>
    <w:p w14:paraId="42987410" w14:textId="2A93790E" w:rsidR="00A73381" w:rsidRDefault="00A73381" w:rsidP="00C87626">
      <w:pPr>
        <w:jc w:val="both"/>
      </w:pPr>
      <w:r w:rsidRPr="00D102F4">
        <w:rPr>
          <w:b/>
          <w:bCs/>
        </w:rPr>
        <w:t xml:space="preserve">Observation </w:t>
      </w:r>
      <w:r w:rsidR="00F46178">
        <w:rPr>
          <w:b/>
          <w:bCs/>
        </w:rPr>
        <w:t>3</w:t>
      </w:r>
      <w:r>
        <w:t xml:space="preserve">: </w:t>
      </w:r>
      <w:proofErr w:type="spellStart"/>
      <w:r>
        <w:t>TRP</w:t>
      </w:r>
      <w:r w:rsidR="00181B85">
        <w:t>max</w:t>
      </w:r>
      <w:proofErr w:type="spellEnd"/>
      <w:r>
        <w:t xml:space="preserve"> can be calculated based on EIRP OTA measurement data.</w:t>
      </w:r>
    </w:p>
    <w:p w14:paraId="404462C4" w14:textId="0F9EA7AA" w:rsidR="00CC68C8" w:rsidRDefault="00A73381" w:rsidP="00C87626">
      <w:pPr>
        <w:jc w:val="both"/>
      </w:pPr>
      <w:r w:rsidRPr="00D102F4">
        <w:rPr>
          <w:b/>
          <w:bCs/>
        </w:rPr>
        <w:t xml:space="preserve">Proposal </w:t>
      </w:r>
      <w:r w:rsidR="009A79F1">
        <w:rPr>
          <w:b/>
          <w:bCs/>
        </w:rPr>
        <w:t>2</w:t>
      </w:r>
      <w:r>
        <w:t xml:space="preserve">: No 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774DF42D" w14:textId="1437E118" w:rsidR="00464506" w:rsidRDefault="00464506" w:rsidP="00464506">
      <w:pPr>
        <w:pStyle w:val="ListParagraph"/>
        <w:numPr>
          <w:ilvl w:val="1"/>
          <w:numId w:val="14"/>
        </w:numPr>
        <w:overflowPunct/>
        <w:autoSpaceDE/>
        <w:autoSpaceDN/>
        <w:adjustRightInd/>
        <w:spacing w:before="120"/>
        <w:textAlignment w:val="center"/>
        <w:rPr>
          <w:rFonts w:ascii="Arial" w:hAnsi="Arial" w:cs="Arial"/>
          <w:sz w:val="24"/>
          <w:szCs w:val="24"/>
          <w:lang w:eastAsia="en-GB"/>
        </w:rPr>
      </w:pPr>
      <w:r w:rsidRPr="00BB316F">
        <w:rPr>
          <w:rFonts w:ascii="Arial" w:hAnsi="Arial" w:cs="Arial"/>
          <w:sz w:val="24"/>
          <w:szCs w:val="24"/>
          <w:lang w:eastAsia="en-GB"/>
        </w:rPr>
        <w:t xml:space="preserve">Views on </w:t>
      </w:r>
      <w:r w:rsidR="001E0B9B" w:rsidRPr="001E0B9B">
        <w:rPr>
          <w:rFonts w:ascii="Arial" w:hAnsi="Arial" w:cs="Arial"/>
          <w:sz w:val="24"/>
          <w:szCs w:val="24"/>
          <w:lang w:eastAsia="en-GB"/>
        </w:rPr>
        <w:t xml:space="preserve">Skipping rule for </w:t>
      </w:r>
      <w:proofErr w:type="spellStart"/>
      <w:r w:rsidR="001E0B9B" w:rsidRPr="001E0B9B">
        <w:rPr>
          <w:rFonts w:ascii="Arial" w:hAnsi="Arial" w:cs="Arial"/>
          <w:sz w:val="24"/>
          <w:szCs w:val="24"/>
          <w:lang w:eastAsia="en-GB"/>
        </w:rPr>
        <w:t>TRPmax</w:t>
      </w:r>
      <w:proofErr w:type="spellEnd"/>
      <w:r w:rsidR="001E0B9B" w:rsidRPr="001E0B9B">
        <w:rPr>
          <w:rFonts w:ascii="Arial" w:hAnsi="Arial" w:cs="Arial"/>
          <w:sz w:val="24"/>
          <w:szCs w:val="24"/>
          <w:lang w:eastAsia="en-GB"/>
        </w:rPr>
        <w:t xml:space="preserve"> testing</w:t>
      </w:r>
    </w:p>
    <w:p w14:paraId="2E35A73D" w14:textId="79E8DA4E" w:rsidR="004916AD" w:rsidRDefault="00194941" w:rsidP="004916AD">
      <w:pPr>
        <w:jc w:val="both"/>
      </w:pPr>
      <w:r>
        <w:t xml:space="preserve">For a full test of each UE with </w:t>
      </w:r>
      <w:proofErr w:type="spellStart"/>
      <w:r>
        <w:t>STxMP</w:t>
      </w:r>
      <w:proofErr w:type="spellEnd"/>
      <w:r>
        <w:t xml:space="preserve"> capability, the UE need to pass single Tx OTA tests for each panel, </w:t>
      </w:r>
      <w:r w:rsidR="00835429">
        <w:t>as well as</w:t>
      </w:r>
      <w:r>
        <w:t xml:space="preserve"> pass the </w:t>
      </w:r>
      <w:proofErr w:type="spellStart"/>
      <w:r>
        <w:t>STxMP</w:t>
      </w:r>
      <w:proofErr w:type="spellEnd"/>
      <w:r>
        <w:t xml:space="preserve"> OTA test for using the two Tx.</w:t>
      </w:r>
      <w:r w:rsidR="00DD687B">
        <w:t xml:space="preserve"> The</w:t>
      </w:r>
      <w:r w:rsidR="004916AD">
        <w:t xml:space="preserve"> antenna </w:t>
      </w:r>
      <w:r w:rsidR="00476382">
        <w:t>radiation pattern</w:t>
      </w:r>
      <w:r w:rsidR="004916AD">
        <w:t xml:space="preserve"> will be slightly different </w:t>
      </w:r>
      <w:r w:rsidR="00562F59">
        <w:t>between</w:t>
      </w:r>
      <w:r w:rsidR="004916AD">
        <w:t xml:space="preserve"> </w:t>
      </w:r>
      <w:r w:rsidR="00562F59">
        <w:t>only</w:t>
      </w:r>
      <w:r w:rsidR="004916AD">
        <w:t xml:space="preserve"> activ</w:t>
      </w:r>
      <w:r w:rsidR="00EA7069">
        <w:t>ating</w:t>
      </w:r>
      <w:r w:rsidR="004916AD">
        <w:t xml:space="preserve"> one panels and activ</w:t>
      </w:r>
      <w:r w:rsidR="00EA7069">
        <w:t>ating</w:t>
      </w:r>
      <w:r w:rsidR="004916AD">
        <w:t xml:space="preserve"> two panels at the same time.</w:t>
      </w:r>
    </w:p>
    <w:p w14:paraId="65BCDD8F" w14:textId="5F02FCF0" w:rsidR="00194941" w:rsidRDefault="001E0B9B" w:rsidP="00194941">
      <w:pPr>
        <w:jc w:val="both"/>
      </w:pPr>
      <w:r>
        <w:t xml:space="preserve">It is also true that the impact of one antenna to the other antenna in FR2 frequency range is less significant compared with that </w:t>
      </w:r>
      <w:r w:rsidR="004D704A">
        <w:t>in</w:t>
      </w:r>
      <w:r>
        <w:t xml:space="preserve"> FR2 frequency</w:t>
      </w:r>
      <w:r w:rsidR="004D704A">
        <w:t xml:space="preserve"> range</w:t>
      </w:r>
      <w:r>
        <w:t>, because the</w:t>
      </w:r>
      <w:r w:rsidR="009B621D">
        <w:t xml:space="preserve"> PCB itself is </w:t>
      </w:r>
      <w:r w:rsidR="00A43611">
        <w:t>the main</w:t>
      </w:r>
      <w:r w:rsidR="009B621D">
        <w:t xml:space="preserve"> radiat</w:t>
      </w:r>
      <w:r w:rsidR="00A43611">
        <w:t>or</w:t>
      </w:r>
      <w:r w:rsidR="009B621D">
        <w:t xml:space="preserve"> in the FR1 frequency range, but </w:t>
      </w:r>
      <w:r w:rsidR="00A43611">
        <w:t xml:space="preserve">PCB radiation in FR2 frequency range is less significant. </w:t>
      </w:r>
      <w:r w:rsidR="00EF3B48">
        <w:t xml:space="preserve">However, the impact of </w:t>
      </w:r>
      <w:r w:rsidR="00C03574">
        <w:t>on</w:t>
      </w:r>
      <w:r w:rsidR="00C358A8">
        <w:t>e</w:t>
      </w:r>
      <w:r w:rsidR="00C03574">
        <w:t xml:space="preserve"> </w:t>
      </w:r>
      <w:r w:rsidR="00EF3B48">
        <w:t>activat</w:t>
      </w:r>
      <w:r w:rsidR="008B0A40">
        <w:t>ed</w:t>
      </w:r>
      <w:r w:rsidR="00EF3B48">
        <w:t xml:space="preserve"> </w:t>
      </w:r>
      <w:r w:rsidR="008B0A40">
        <w:t>panel</w:t>
      </w:r>
      <w:r w:rsidR="00C03574">
        <w:t xml:space="preserve"> to the other one</w:t>
      </w:r>
      <w:r w:rsidR="008B0A40">
        <w:t xml:space="preserve"> </w:t>
      </w:r>
      <w:r w:rsidR="00490A88">
        <w:t>will still change the measurement results</w:t>
      </w:r>
      <w:r w:rsidR="00D618AF">
        <w:t xml:space="preserve">, </w:t>
      </w:r>
      <w:r w:rsidR="00411386">
        <w:t>and it depends on each single design of the UE</w:t>
      </w:r>
      <w:r w:rsidR="009539B6">
        <w:t>,</w:t>
      </w:r>
      <w:r w:rsidR="00762064">
        <w:t xml:space="preserve"> i.e.,</w:t>
      </w:r>
      <w:r w:rsidR="009539B6">
        <w:t xml:space="preserve"> the</w:t>
      </w:r>
      <w:r w:rsidR="00FF6944">
        <w:t xml:space="preserve"> </w:t>
      </w:r>
      <w:r w:rsidR="008B39DD">
        <w:t xml:space="preserve">physical shape of </w:t>
      </w:r>
      <w:r w:rsidR="00FF6944">
        <w:t>antenna and the surroundings, the ground connection</w:t>
      </w:r>
      <w:r w:rsidR="004900BD">
        <w:t>s</w:t>
      </w:r>
      <w:r w:rsidR="00FF6944">
        <w:t xml:space="preserve"> on the PCB, </w:t>
      </w:r>
      <w:r w:rsidR="00ED2C8B">
        <w:t xml:space="preserve">the matching components, </w:t>
      </w:r>
      <w:r w:rsidR="00FF6944">
        <w:t>etc.</w:t>
      </w:r>
      <w:r w:rsidR="00411386">
        <w:t xml:space="preserve">, </w:t>
      </w:r>
      <w:r w:rsidR="00E81C05">
        <w:t xml:space="preserve">There are a huge amount of UEs from different vendors in the market, such impact of radiation patterns between two activated </w:t>
      </w:r>
      <w:r w:rsidR="008F3726">
        <w:t>antennas</w:t>
      </w:r>
      <w:r w:rsidR="00FF6944">
        <w:t xml:space="preserve"> </w:t>
      </w:r>
      <w:r w:rsidR="00E81C05">
        <w:t xml:space="preserve">vary </w:t>
      </w:r>
      <w:r w:rsidR="00494DFE">
        <w:t>significantly.</w:t>
      </w:r>
    </w:p>
    <w:p w14:paraId="414B3C87" w14:textId="0422FC91" w:rsidR="008E5A03" w:rsidRDefault="008E5A03" w:rsidP="008E5A03">
      <w:pPr>
        <w:jc w:val="both"/>
      </w:pPr>
      <w:r>
        <w:t>In the WF from last meeting [1], the addition margin is agreed to be added to avoid t</w:t>
      </w:r>
      <w:r w:rsidRPr="00F3395D">
        <w:t>he slightly change of antenna radiation pattern of one panel when the other panel is activated</w:t>
      </w:r>
      <w:r>
        <w:t xml:space="preserve">. </w:t>
      </w:r>
      <w:r w:rsidR="00AD23A1">
        <w:t xml:space="preserve">We suggest the addition margin is 3dB due the variety of UE designs in the market. </w:t>
      </w:r>
    </w:p>
    <w:p w14:paraId="4C4279FF" w14:textId="272E8198" w:rsidR="00571288" w:rsidRDefault="00571288" w:rsidP="00194941">
      <w:pPr>
        <w:jc w:val="both"/>
      </w:pPr>
      <w:r>
        <w:t xml:space="preserve">Considering the other fact that the real </w:t>
      </w:r>
      <w:proofErr w:type="spellStart"/>
      <w:r>
        <w:t>EIRPmax</w:t>
      </w:r>
      <w:proofErr w:type="spellEnd"/>
      <w:r>
        <w:t xml:space="preserve"> may fall in the gap of measurement grids</w:t>
      </w:r>
      <w:r w:rsidR="00A15595">
        <w:t xml:space="preserve"> due the OTA test</w:t>
      </w:r>
      <w:r w:rsidR="0035174A">
        <w:t>, t</w:t>
      </w:r>
      <w:r w:rsidR="00A15595">
        <w:t xml:space="preserve">his is another level of measurement </w:t>
      </w:r>
      <w:r w:rsidR="00240FB8">
        <w:t>uncertainty,</w:t>
      </w:r>
      <w:r w:rsidR="00A15595">
        <w:t xml:space="preserve"> and </w:t>
      </w:r>
      <w:r>
        <w:t xml:space="preserve">this is the limitation of OTA test and it is not possible to avoid it. </w:t>
      </w:r>
      <w:r w:rsidR="005B16A6">
        <w:t xml:space="preserve">We suggest </w:t>
      </w:r>
      <w:r w:rsidR="00240FB8">
        <w:t>consulting</w:t>
      </w:r>
      <w:r w:rsidR="005B16A6">
        <w:t xml:space="preserve"> OTA equipment vendor</w:t>
      </w:r>
      <w:r w:rsidR="00593B4F">
        <w:t>s</w:t>
      </w:r>
      <w:r w:rsidR="005B16A6">
        <w:t xml:space="preserve"> </w:t>
      </w:r>
      <w:r w:rsidR="005360E4">
        <w:t>for a proper addition margin.</w:t>
      </w:r>
    </w:p>
    <w:p w14:paraId="65F82808" w14:textId="77777777" w:rsidR="00E5094C" w:rsidRDefault="00506631" w:rsidP="00C87626">
      <w:pPr>
        <w:jc w:val="both"/>
      </w:pPr>
      <w:r w:rsidRPr="00EA7069">
        <w:rPr>
          <w:b/>
          <w:bCs/>
        </w:rPr>
        <w:t xml:space="preserve">Observation </w:t>
      </w:r>
      <w:r w:rsidR="00A631D9">
        <w:rPr>
          <w:b/>
          <w:bCs/>
        </w:rPr>
        <w:t>4</w:t>
      </w:r>
      <w:r>
        <w:t xml:space="preserve">: </w:t>
      </w:r>
      <w:r w:rsidR="007A788B">
        <w:t>Addition margin is agreed to be added to avoid t</w:t>
      </w:r>
      <w:r w:rsidR="007A788B" w:rsidRPr="00F3395D">
        <w:t>he slightly change of antenna radiation pattern of one panel when the other panel is activated</w:t>
      </w:r>
      <w:r w:rsidR="007A788B">
        <w:t xml:space="preserve">. </w:t>
      </w:r>
    </w:p>
    <w:p w14:paraId="0D7E30C8" w14:textId="737A77C9" w:rsidR="0000198F" w:rsidRDefault="00E5094C" w:rsidP="00C87626">
      <w:pPr>
        <w:jc w:val="both"/>
      </w:pPr>
      <w:r w:rsidRPr="00562CDE">
        <w:rPr>
          <w:b/>
          <w:bCs/>
        </w:rPr>
        <w:t>Observation 5</w:t>
      </w:r>
      <w:r>
        <w:t xml:space="preserve">: </w:t>
      </w:r>
      <w:r w:rsidR="00F56BFD">
        <w:t>T</w:t>
      </w:r>
      <w:r w:rsidR="00120705" w:rsidRPr="00120705">
        <w:t xml:space="preserve">here </w:t>
      </w:r>
      <w:r w:rsidR="00274C4C" w:rsidRPr="00120705">
        <w:t>is</w:t>
      </w:r>
      <w:r w:rsidR="00120705" w:rsidRPr="00120705">
        <w:t xml:space="preserve"> huge amount of UEs from different vendors in the market, </w:t>
      </w:r>
      <w:r w:rsidR="000420CB">
        <w:t>such</w:t>
      </w:r>
      <w:r w:rsidR="00120705" w:rsidRPr="00120705">
        <w:t xml:space="preserve"> impact of radiation patterns between two activated </w:t>
      </w:r>
      <w:r w:rsidR="007A2C38" w:rsidRPr="00120705">
        <w:t>antennas</w:t>
      </w:r>
      <w:r w:rsidR="00120705" w:rsidRPr="00120705">
        <w:t xml:space="preserve"> </w:t>
      </w:r>
      <w:r w:rsidR="003F414A">
        <w:t xml:space="preserve">can </w:t>
      </w:r>
      <w:r w:rsidR="00120705" w:rsidRPr="00120705">
        <w:t>vary significantly</w:t>
      </w:r>
      <w:r w:rsidR="00EA1BDF">
        <w:t>.</w:t>
      </w:r>
      <w:r w:rsidR="007A788B">
        <w:t xml:space="preserve"> </w:t>
      </w:r>
    </w:p>
    <w:p w14:paraId="771F3211" w14:textId="333745EE" w:rsidR="00683FB2" w:rsidRDefault="001E4FB3" w:rsidP="00683FB2">
      <w:pPr>
        <w:jc w:val="both"/>
      </w:pPr>
      <w:r w:rsidRPr="001E4FB3">
        <w:rPr>
          <w:b/>
          <w:bCs/>
        </w:rPr>
        <w:t xml:space="preserve">Proposal </w:t>
      </w:r>
      <w:r w:rsidR="00703099">
        <w:rPr>
          <w:b/>
          <w:bCs/>
        </w:rPr>
        <w:t>3</w:t>
      </w:r>
      <w:r>
        <w:t xml:space="preserve">: </w:t>
      </w:r>
      <w:r w:rsidR="00683FB2">
        <w:t xml:space="preserve">Suggest the addition margin is 3dB due the variety of UE designs in the market. </w:t>
      </w:r>
    </w:p>
    <w:p w14:paraId="4A06C043" w14:textId="77777777" w:rsidR="00E3655B" w:rsidRPr="00CC68C8" w:rsidRDefault="00E3655B" w:rsidP="00E3655B">
      <w:pPr>
        <w:jc w:val="both"/>
        <w:rPr>
          <w:rFonts w:ascii="Arial" w:hAnsi="Arial" w:cs="Arial"/>
          <w:sz w:val="24"/>
          <w:szCs w:val="24"/>
          <w:lang w:eastAsia="en-GB"/>
        </w:rPr>
      </w:pPr>
    </w:p>
    <w:p w14:paraId="1319DD6E" w14:textId="28F0D5DF" w:rsidR="006E2B77" w:rsidRDefault="006E2B77" w:rsidP="008D42CC">
      <w:pPr>
        <w:pStyle w:val="Heading1"/>
        <w:numPr>
          <w:ilvl w:val="0"/>
          <w:numId w:val="13"/>
        </w:numPr>
        <w:ind w:left="851" w:hanging="851"/>
        <w:jc w:val="both"/>
        <w:rPr>
          <w:iCs/>
          <w:lang w:val="en-US"/>
        </w:rPr>
      </w:pPr>
      <w:r w:rsidRPr="008D42CC">
        <w:rPr>
          <w:iCs/>
          <w:lang w:val="en-US"/>
        </w:rPr>
        <w:t>Conclusions</w:t>
      </w:r>
    </w:p>
    <w:p w14:paraId="2D2E1CA2" w14:textId="18ADB0CE" w:rsidR="00E3655B" w:rsidRDefault="00CD3C76" w:rsidP="00E3655B">
      <w:pPr>
        <w:rPr>
          <w:lang w:val="en-US"/>
        </w:rPr>
      </w:pPr>
      <w:r w:rsidRPr="00CD3C76">
        <w:rPr>
          <w:lang w:val="en-US"/>
        </w:rPr>
        <w:t>In this contribution, we make the following observations and conclusions:</w:t>
      </w:r>
    </w:p>
    <w:p w14:paraId="78FEF46F" w14:textId="77777777" w:rsidR="00954727" w:rsidRDefault="00954727" w:rsidP="00954727">
      <w:pPr>
        <w:jc w:val="both"/>
      </w:pPr>
      <w:r w:rsidRPr="00D102F4">
        <w:rPr>
          <w:b/>
          <w:bCs/>
        </w:rPr>
        <w:t>Observation</w:t>
      </w:r>
      <w:r>
        <w:rPr>
          <w:b/>
          <w:bCs/>
        </w:rPr>
        <w:t xml:space="preserve"> 1: </w:t>
      </w:r>
      <w:r w:rsidRPr="00FF1F5B">
        <w:t>R</w:t>
      </w:r>
      <w:r w:rsidRPr="00A0516E">
        <w:t xml:space="preserve">ecord the </w:t>
      </w:r>
      <w:proofErr w:type="spellStart"/>
      <w:r w:rsidRPr="00A0516E">
        <w:t>EIRPmax</w:t>
      </w:r>
      <w:proofErr w:type="spellEnd"/>
      <w:r w:rsidRPr="00A0516E">
        <w:t xml:space="preserve"> and </w:t>
      </w:r>
      <w:proofErr w:type="spellStart"/>
      <w:r w:rsidRPr="00A0516E">
        <w:t>TRPmax</w:t>
      </w:r>
      <w:proofErr w:type="spellEnd"/>
      <w:r w:rsidRPr="00A0516E">
        <w:t xml:space="preserve"> of joint transmission based on joint TCI states for each </w:t>
      </w:r>
      <w:proofErr w:type="spellStart"/>
      <w:r w:rsidRPr="00A0516E">
        <w:t>AoA</w:t>
      </w:r>
      <w:proofErr w:type="spellEnd"/>
      <w:r w:rsidRPr="00A0516E">
        <w:t xml:space="preserve"> pair set for the whole spherical test is a straightforward method</w:t>
      </w:r>
      <w:r>
        <w:t>.</w:t>
      </w:r>
    </w:p>
    <w:p w14:paraId="67F4349E" w14:textId="77777777" w:rsidR="00954727" w:rsidRDefault="00954727" w:rsidP="00954727">
      <w:pPr>
        <w:jc w:val="both"/>
      </w:pPr>
      <w:r w:rsidRPr="00D102F4">
        <w:rPr>
          <w:b/>
          <w:bCs/>
        </w:rPr>
        <w:t>Observation</w:t>
      </w:r>
      <w:r>
        <w:rPr>
          <w:b/>
          <w:bCs/>
        </w:rPr>
        <w:t xml:space="preserve"> 2: </w:t>
      </w:r>
      <w:r>
        <w:t>Resue of the same set up of OTA test equipment in multi-Rx is also very cost-efficient.</w:t>
      </w:r>
    </w:p>
    <w:p w14:paraId="1E9379A0" w14:textId="77777777" w:rsidR="00954727" w:rsidRDefault="00954727" w:rsidP="00954727">
      <w:pPr>
        <w:jc w:val="both"/>
      </w:pPr>
      <w:r w:rsidRPr="004052A3">
        <w:rPr>
          <w:b/>
          <w:bCs/>
        </w:rPr>
        <w:t>Proposal 1</w:t>
      </w:r>
      <w:r>
        <w:t>: R</w:t>
      </w:r>
      <w:r w:rsidRPr="001621F2">
        <w:t xml:space="preserve">ecord the </w:t>
      </w:r>
      <w:proofErr w:type="spellStart"/>
      <w:r w:rsidRPr="001621F2">
        <w:t>EIRPmax</w:t>
      </w:r>
      <w:proofErr w:type="spellEnd"/>
      <w:r w:rsidRPr="001621F2">
        <w:t xml:space="preserve"> and </w:t>
      </w:r>
      <w:proofErr w:type="spellStart"/>
      <w:r w:rsidRPr="001621F2">
        <w:t>TRPmax</w:t>
      </w:r>
      <w:proofErr w:type="spellEnd"/>
      <w:r w:rsidRPr="001621F2">
        <w:t xml:space="preserve"> of joint transmission based on joint TCI states for each </w:t>
      </w:r>
      <w:proofErr w:type="spellStart"/>
      <w:r w:rsidRPr="001621F2">
        <w:t>AoA</w:t>
      </w:r>
      <w:proofErr w:type="spellEnd"/>
      <w:r w:rsidRPr="001621F2">
        <w:t xml:space="preserve"> pair set for the whole spherical test can be illustrated as a similar table compared with Multi-Rx requirement</w:t>
      </w:r>
      <w:r>
        <w:t>:</w:t>
      </w:r>
    </w:p>
    <w:tbl>
      <w:tblPr>
        <w:tblW w:w="6740" w:type="dxa"/>
        <w:jc w:val="center"/>
        <w:tblLook w:val="04A0" w:firstRow="1" w:lastRow="0" w:firstColumn="1" w:lastColumn="0" w:noHBand="0" w:noVBand="1"/>
      </w:tblPr>
      <w:tblGrid>
        <w:gridCol w:w="2340"/>
        <w:gridCol w:w="2180"/>
        <w:gridCol w:w="2220"/>
      </w:tblGrid>
      <w:tr w:rsidR="00954727" w:rsidRPr="00F24B42" w14:paraId="1D95ED59" w14:textId="77777777" w:rsidTr="00CF15AE">
        <w:trPr>
          <w:trHeight w:val="672"/>
          <w:jc w:val="center"/>
        </w:trPr>
        <w:tc>
          <w:tcPr>
            <w:tcW w:w="23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ADBC01"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lastRenderedPageBreak/>
              <w:t>AoA</w:t>
            </w:r>
            <w:proofErr w:type="spellEnd"/>
            <w:r w:rsidRPr="00F24B42">
              <w:rPr>
                <w:rFonts w:ascii="Calibri" w:hAnsi="Calibri" w:cs="Calibri"/>
                <w:color w:val="000000"/>
                <w:sz w:val="22"/>
                <w:szCs w:val="22"/>
                <w:lang w:eastAsia="en-GB"/>
              </w:rPr>
              <w:t xml:space="preserve"> separation (degrees)</w:t>
            </w:r>
          </w:p>
        </w:tc>
        <w:tc>
          <w:tcPr>
            <w:tcW w:w="2180" w:type="dxa"/>
            <w:tcBorders>
              <w:top w:val="single" w:sz="4" w:space="0" w:color="auto"/>
              <w:left w:val="nil"/>
              <w:bottom w:val="single" w:sz="4" w:space="0" w:color="auto"/>
              <w:right w:val="single" w:sz="4" w:space="0" w:color="auto"/>
            </w:tcBorders>
            <w:shd w:val="clear" w:color="auto" w:fill="auto"/>
            <w:noWrap/>
            <w:vAlign w:val="bottom"/>
            <w:hideMark/>
          </w:tcPr>
          <w:p w14:paraId="161233C7"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EIPRmax</w:t>
            </w:r>
            <w:proofErr w:type="spellEnd"/>
            <w:r>
              <w:rPr>
                <w:rFonts w:ascii="Calibri" w:hAnsi="Calibri" w:cs="Calibri"/>
                <w:color w:val="000000"/>
                <w:sz w:val="22"/>
                <w:szCs w:val="22"/>
                <w:lang w:eastAsia="en-GB"/>
              </w:rPr>
              <w:t xml:space="preserve"> (dBm)</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35922B9"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proofErr w:type="spellStart"/>
            <w:r w:rsidRPr="00F24B42">
              <w:rPr>
                <w:rFonts w:ascii="Calibri" w:hAnsi="Calibri" w:cs="Calibri"/>
                <w:color w:val="000000"/>
                <w:sz w:val="22"/>
                <w:szCs w:val="22"/>
                <w:lang w:eastAsia="en-GB"/>
              </w:rPr>
              <w:t>TRPmax</w:t>
            </w:r>
            <w:proofErr w:type="spellEnd"/>
            <w:r>
              <w:rPr>
                <w:rFonts w:ascii="Calibri" w:hAnsi="Calibri" w:cs="Calibri"/>
                <w:color w:val="000000"/>
                <w:sz w:val="22"/>
                <w:szCs w:val="22"/>
                <w:lang w:eastAsia="en-GB"/>
              </w:rPr>
              <w:t xml:space="preserve"> (dBm)</w:t>
            </w:r>
          </w:p>
        </w:tc>
      </w:tr>
      <w:tr w:rsidR="00954727" w:rsidRPr="00F24B42" w14:paraId="7C1E06F8" w14:textId="77777777" w:rsidTr="00CF15AE">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1BBF3684"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30</w:t>
            </w:r>
          </w:p>
        </w:tc>
        <w:tc>
          <w:tcPr>
            <w:tcW w:w="2180" w:type="dxa"/>
            <w:tcBorders>
              <w:top w:val="nil"/>
              <w:left w:val="nil"/>
              <w:bottom w:val="single" w:sz="4" w:space="0" w:color="auto"/>
              <w:right w:val="single" w:sz="4" w:space="0" w:color="auto"/>
            </w:tcBorders>
            <w:shd w:val="clear" w:color="auto" w:fill="auto"/>
            <w:noWrap/>
            <w:vAlign w:val="bottom"/>
            <w:hideMark/>
          </w:tcPr>
          <w:p w14:paraId="119B2EDD"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09617DA6"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954727" w:rsidRPr="00F24B42" w14:paraId="248363F2" w14:textId="77777777" w:rsidTr="00CF15AE">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26FE44BE"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60</w:t>
            </w:r>
          </w:p>
        </w:tc>
        <w:tc>
          <w:tcPr>
            <w:tcW w:w="2180" w:type="dxa"/>
            <w:tcBorders>
              <w:top w:val="nil"/>
              <w:left w:val="nil"/>
              <w:bottom w:val="single" w:sz="4" w:space="0" w:color="auto"/>
              <w:right w:val="single" w:sz="4" w:space="0" w:color="auto"/>
            </w:tcBorders>
            <w:shd w:val="clear" w:color="auto" w:fill="auto"/>
            <w:noWrap/>
            <w:vAlign w:val="bottom"/>
            <w:hideMark/>
          </w:tcPr>
          <w:p w14:paraId="039FEF30"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29A7C6D3"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954727" w:rsidRPr="00F24B42" w14:paraId="4B3B1305" w14:textId="77777777" w:rsidTr="00CF15AE">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5F9E05D7"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90</w:t>
            </w:r>
          </w:p>
        </w:tc>
        <w:tc>
          <w:tcPr>
            <w:tcW w:w="2180" w:type="dxa"/>
            <w:tcBorders>
              <w:top w:val="nil"/>
              <w:left w:val="nil"/>
              <w:bottom w:val="single" w:sz="4" w:space="0" w:color="auto"/>
              <w:right w:val="single" w:sz="4" w:space="0" w:color="auto"/>
            </w:tcBorders>
            <w:shd w:val="clear" w:color="auto" w:fill="auto"/>
            <w:noWrap/>
            <w:vAlign w:val="bottom"/>
            <w:hideMark/>
          </w:tcPr>
          <w:p w14:paraId="4C52FB85"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2688052B"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954727" w:rsidRPr="00F24B42" w14:paraId="6AA0048A" w14:textId="77777777" w:rsidTr="00CF15AE">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34557CD6"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120</w:t>
            </w:r>
          </w:p>
        </w:tc>
        <w:tc>
          <w:tcPr>
            <w:tcW w:w="2180" w:type="dxa"/>
            <w:tcBorders>
              <w:top w:val="nil"/>
              <w:left w:val="nil"/>
              <w:bottom w:val="single" w:sz="4" w:space="0" w:color="auto"/>
              <w:right w:val="single" w:sz="4" w:space="0" w:color="auto"/>
            </w:tcBorders>
            <w:shd w:val="clear" w:color="auto" w:fill="auto"/>
            <w:noWrap/>
            <w:vAlign w:val="bottom"/>
            <w:hideMark/>
          </w:tcPr>
          <w:p w14:paraId="4EA2E54C"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5A43805B"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r w:rsidR="00954727" w:rsidRPr="00F24B42" w14:paraId="4F88201C" w14:textId="77777777" w:rsidTr="00CF15AE">
        <w:trPr>
          <w:trHeight w:val="288"/>
          <w:jc w:val="center"/>
        </w:trPr>
        <w:tc>
          <w:tcPr>
            <w:tcW w:w="2340" w:type="dxa"/>
            <w:tcBorders>
              <w:top w:val="nil"/>
              <w:left w:val="single" w:sz="4" w:space="0" w:color="auto"/>
              <w:bottom w:val="single" w:sz="4" w:space="0" w:color="auto"/>
              <w:right w:val="single" w:sz="4" w:space="0" w:color="auto"/>
            </w:tcBorders>
            <w:shd w:val="clear" w:color="auto" w:fill="auto"/>
            <w:noWrap/>
            <w:vAlign w:val="bottom"/>
            <w:hideMark/>
          </w:tcPr>
          <w:p w14:paraId="17DB080A"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150</w:t>
            </w:r>
          </w:p>
        </w:tc>
        <w:tc>
          <w:tcPr>
            <w:tcW w:w="2180" w:type="dxa"/>
            <w:tcBorders>
              <w:top w:val="nil"/>
              <w:left w:val="nil"/>
              <w:bottom w:val="single" w:sz="4" w:space="0" w:color="auto"/>
              <w:right w:val="single" w:sz="4" w:space="0" w:color="auto"/>
            </w:tcBorders>
            <w:shd w:val="clear" w:color="auto" w:fill="auto"/>
            <w:noWrap/>
            <w:vAlign w:val="bottom"/>
            <w:hideMark/>
          </w:tcPr>
          <w:p w14:paraId="48D01C4F"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measured value</w:t>
            </w:r>
          </w:p>
        </w:tc>
        <w:tc>
          <w:tcPr>
            <w:tcW w:w="2220" w:type="dxa"/>
            <w:tcBorders>
              <w:top w:val="nil"/>
              <w:left w:val="nil"/>
              <w:bottom w:val="single" w:sz="4" w:space="0" w:color="auto"/>
              <w:right w:val="single" w:sz="4" w:space="0" w:color="auto"/>
            </w:tcBorders>
            <w:shd w:val="clear" w:color="auto" w:fill="auto"/>
            <w:noWrap/>
            <w:vAlign w:val="bottom"/>
            <w:hideMark/>
          </w:tcPr>
          <w:p w14:paraId="72DAD0C6" w14:textId="77777777" w:rsidR="00954727" w:rsidRPr="00F24B42" w:rsidRDefault="00954727" w:rsidP="00CF15AE">
            <w:pPr>
              <w:overflowPunct/>
              <w:autoSpaceDE/>
              <w:autoSpaceDN/>
              <w:adjustRightInd/>
              <w:spacing w:after="0"/>
              <w:jc w:val="center"/>
              <w:textAlignment w:val="auto"/>
              <w:rPr>
                <w:rFonts w:ascii="Calibri" w:hAnsi="Calibri" w:cs="Calibri"/>
                <w:color w:val="000000"/>
                <w:sz w:val="22"/>
                <w:szCs w:val="22"/>
                <w:lang w:eastAsia="en-GB"/>
              </w:rPr>
            </w:pPr>
            <w:r w:rsidRPr="00F24B42">
              <w:rPr>
                <w:rFonts w:ascii="Calibri" w:hAnsi="Calibri" w:cs="Calibri"/>
                <w:color w:val="000000"/>
                <w:sz w:val="22"/>
                <w:szCs w:val="22"/>
                <w:lang w:eastAsia="en-GB"/>
              </w:rPr>
              <w:t>highest calculated value</w:t>
            </w:r>
          </w:p>
        </w:tc>
      </w:tr>
    </w:tbl>
    <w:p w14:paraId="433FD7F6" w14:textId="77777777" w:rsidR="0069612B" w:rsidRDefault="0069612B" w:rsidP="0091124A">
      <w:pPr>
        <w:pStyle w:val="CommentText"/>
        <w:jc w:val="both"/>
      </w:pPr>
    </w:p>
    <w:p w14:paraId="59CC77FB" w14:textId="77777777" w:rsidR="00D37650" w:rsidRDefault="00D37650" w:rsidP="00D37650">
      <w:pPr>
        <w:jc w:val="both"/>
      </w:pPr>
      <w:r w:rsidRPr="00D102F4">
        <w:rPr>
          <w:b/>
          <w:bCs/>
        </w:rPr>
        <w:t xml:space="preserve">Observation </w:t>
      </w:r>
      <w:r>
        <w:rPr>
          <w:b/>
          <w:bCs/>
        </w:rPr>
        <w:t>3</w:t>
      </w:r>
      <w:r>
        <w:t xml:space="preserve">: </w:t>
      </w:r>
      <w:proofErr w:type="spellStart"/>
      <w:r>
        <w:t>TRPmax</w:t>
      </w:r>
      <w:proofErr w:type="spellEnd"/>
      <w:r>
        <w:t xml:space="preserve"> can be calculated based on EIRP OTA measurement data.</w:t>
      </w:r>
    </w:p>
    <w:p w14:paraId="12D03D4D" w14:textId="02DA8A14" w:rsidR="00D37650" w:rsidRPr="007662BC" w:rsidRDefault="00D37650" w:rsidP="00954727">
      <w:pPr>
        <w:jc w:val="both"/>
      </w:pPr>
      <w:r w:rsidRPr="00D102F4">
        <w:rPr>
          <w:b/>
          <w:bCs/>
        </w:rPr>
        <w:t xml:space="preserve">Proposal </w:t>
      </w:r>
      <w:r>
        <w:rPr>
          <w:b/>
          <w:bCs/>
        </w:rPr>
        <w:t>2</w:t>
      </w:r>
      <w:r>
        <w:t xml:space="preserve">: No need to redefine TRP OTA tests, the </w:t>
      </w:r>
      <w:proofErr w:type="spellStart"/>
      <w:r>
        <w:t>TRPmax</w:t>
      </w:r>
      <w:proofErr w:type="spellEnd"/>
      <w:r>
        <w:t xml:space="preserve"> verification can be done together with </w:t>
      </w:r>
      <w:proofErr w:type="spellStart"/>
      <w:r>
        <w:t>EIRPmax</w:t>
      </w:r>
      <w:proofErr w:type="spellEnd"/>
      <w:r>
        <w:t xml:space="preserve"> verification. </w:t>
      </w:r>
    </w:p>
    <w:p w14:paraId="6EBC10C7" w14:textId="40E1002B" w:rsidR="00954727" w:rsidRDefault="00954727" w:rsidP="00954727">
      <w:pPr>
        <w:jc w:val="both"/>
      </w:pPr>
      <w:r w:rsidRPr="00EA7069">
        <w:rPr>
          <w:b/>
          <w:bCs/>
        </w:rPr>
        <w:t xml:space="preserve">Observation </w:t>
      </w:r>
      <w:r>
        <w:rPr>
          <w:b/>
          <w:bCs/>
        </w:rPr>
        <w:t>4</w:t>
      </w:r>
      <w:r>
        <w:t>: Addition margin is agreed to be added to avoid t</w:t>
      </w:r>
      <w:r w:rsidRPr="00F3395D">
        <w:t>he slightly change of antenna radiation pattern of one panel when the other panel is activated</w:t>
      </w:r>
      <w:r>
        <w:t xml:space="preserve">. </w:t>
      </w:r>
    </w:p>
    <w:p w14:paraId="3FDC98FB" w14:textId="77777777" w:rsidR="00954727" w:rsidRDefault="00954727" w:rsidP="00954727">
      <w:pPr>
        <w:jc w:val="both"/>
      </w:pPr>
      <w:r w:rsidRPr="00562CDE">
        <w:rPr>
          <w:b/>
          <w:bCs/>
        </w:rPr>
        <w:t>Observation 5</w:t>
      </w:r>
      <w:r>
        <w:t>: T</w:t>
      </w:r>
      <w:r w:rsidRPr="00120705">
        <w:t xml:space="preserve">here is huge amount of UEs from different vendors in the market, </w:t>
      </w:r>
      <w:r>
        <w:t>such</w:t>
      </w:r>
      <w:r w:rsidRPr="00120705">
        <w:t xml:space="preserve"> impact of radiation patterns between two activated antennas </w:t>
      </w:r>
      <w:r>
        <w:t xml:space="preserve">can </w:t>
      </w:r>
      <w:r w:rsidRPr="00120705">
        <w:t>vary significantly</w:t>
      </w:r>
      <w:r>
        <w:t xml:space="preserve">. </w:t>
      </w:r>
    </w:p>
    <w:p w14:paraId="0CE5A43D" w14:textId="77777777" w:rsidR="00954727" w:rsidRDefault="00954727" w:rsidP="00954727">
      <w:pPr>
        <w:jc w:val="both"/>
      </w:pPr>
      <w:r w:rsidRPr="001E4FB3">
        <w:rPr>
          <w:b/>
          <w:bCs/>
        </w:rPr>
        <w:t xml:space="preserve">Proposal </w:t>
      </w:r>
      <w:r>
        <w:rPr>
          <w:b/>
          <w:bCs/>
        </w:rPr>
        <w:t>3</w:t>
      </w:r>
      <w:r>
        <w:t xml:space="preserve">: Suggest the addition margin is 3dB due the variety of UE designs in the market. </w:t>
      </w:r>
    </w:p>
    <w:p w14:paraId="48B30A55" w14:textId="77777777" w:rsidR="00954727" w:rsidRPr="00936A0D" w:rsidRDefault="00954727" w:rsidP="0091124A">
      <w:pPr>
        <w:pStyle w:val="CommentText"/>
        <w:jc w:val="both"/>
      </w:pPr>
    </w:p>
    <w:p w14:paraId="45AA6108" w14:textId="1914F86A" w:rsidR="006E2B77" w:rsidRDefault="006E2B77" w:rsidP="006E2B77">
      <w:pPr>
        <w:pStyle w:val="Heading1"/>
        <w:jc w:val="both"/>
        <w:rPr>
          <w:lang w:val="en-US"/>
        </w:rPr>
      </w:pPr>
      <w:r w:rsidRPr="00786FED">
        <w:rPr>
          <w:lang w:val="en-US"/>
        </w:rPr>
        <w:t>References</w:t>
      </w:r>
    </w:p>
    <w:p w14:paraId="1EFAE5C8" w14:textId="0703EB3D" w:rsidR="000563B3" w:rsidRDefault="00E3655B" w:rsidP="005260C3">
      <w:pPr>
        <w:rPr>
          <w:lang w:val="en-US"/>
        </w:rPr>
      </w:pPr>
      <w:r w:rsidRPr="00E3655B">
        <w:rPr>
          <w:lang w:val="en-US"/>
        </w:rPr>
        <w:t>[1]</w:t>
      </w:r>
      <w:r w:rsidRPr="00E3655B">
        <w:rPr>
          <w:lang w:val="en-US"/>
        </w:rPr>
        <w:tab/>
      </w:r>
      <w:r w:rsidR="005260C3" w:rsidRPr="005260C3">
        <w:rPr>
          <w:lang w:val="en-US"/>
        </w:rPr>
        <w:t>R4-</w:t>
      </w:r>
      <w:r w:rsidR="00651CE4" w:rsidRPr="00651CE4">
        <w:rPr>
          <w:lang w:val="en-US"/>
        </w:rPr>
        <w:t>2409921</w:t>
      </w:r>
      <w:r w:rsidR="00463996">
        <w:rPr>
          <w:lang w:val="en-US"/>
        </w:rPr>
        <w:t xml:space="preserve">, </w:t>
      </w:r>
      <w:r w:rsidR="00EC7EFE" w:rsidRPr="00EC7EFE">
        <w:rPr>
          <w:lang w:val="en-US"/>
        </w:rPr>
        <w:t>WF for [111][339] NR_FR2_OTA_afteroffline</w:t>
      </w:r>
    </w:p>
    <w:p w14:paraId="505D8264" w14:textId="680F6939" w:rsidR="008156B9" w:rsidRPr="00E3655B" w:rsidRDefault="008156B9" w:rsidP="005260C3">
      <w:pPr>
        <w:rPr>
          <w:lang w:val="en-US"/>
        </w:rPr>
      </w:pPr>
      <w:r>
        <w:rPr>
          <w:lang w:val="en-US"/>
        </w:rPr>
        <w:t xml:space="preserve">  </w:t>
      </w:r>
    </w:p>
    <w:p w14:paraId="7F279CDD" w14:textId="05ADBE13" w:rsidR="006E2B77" w:rsidRDefault="006E2B77" w:rsidP="009E54E0"/>
    <w:sectPr w:rsidR="006E2B7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AF3483" w14:textId="77777777" w:rsidR="00E84FBC" w:rsidRDefault="00E84FBC" w:rsidP="006E2B77">
      <w:pPr>
        <w:spacing w:after="0"/>
      </w:pPr>
      <w:r>
        <w:separator/>
      </w:r>
    </w:p>
  </w:endnote>
  <w:endnote w:type="continuationSeparator" w:id="0">
    <w:p w14:paraId="49341B3D" w14:textId="77777777" w:rsidR="00E84FBC" w:rsidRDefault="00E84FBC" w:rsidP="006E2B77">
      <w:pPr>
        <w:spacing w:after="0"/>
      </w:pPr>
      <w:r>
        <w:continuationSeparator/>
      </w:r>
    </w:p>
  </w:endnote>
  <w:endnote w:type="continuationNotice" w:id="1">
    <w:p w14:paraId="4B6B581F" w14:textId="77777777" w:rsidR="00E84FBC" w:rsidRDefault="00E84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CBEB9B" w14:textId="77777777" w:rsidR="00E84FBC" w:rsidRDefault="00E84FBC" w:rsidP="006E2B77">
      <w:pPr>
        <w:spacing w:after="0"/>
      </w:pPr>
      <w:r>
        <w:separator/>
      </w:r>
    </w:p>
  </w:footnote>
  <w:footnote w:type="continuationSeparator" w:id="0">
    <w:p w14:paraId="3BC075FD" w14:textId="77777777" w:rsidR="00E84FBC" w:rsidRDefault="00E84FBC" w:rsidP="006E2B77">
      <w:pPr>
        <w:spacing w:after="0"/>
      </w:pPr>
      <w:r>
        <w:continuationSeparator/>
      </w:r>
    </w:p>
  </w:footnote>
  <w:footnote w:type="continuationNotice" w:id="1">
    <w:p w14:paraId="4E71494C" w14:textId="77777777" w:rsidR="00E84FBC" w:rsidRDefault="00E84F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D2155"/>
    <w:multiLevelType w:val="multilevel"/>
    <w:tmpl w:val="CD34C574"/>
    <w:lvl w:ilvl="0">
      <w:start w:val="2"/>
      <w:numFmt w:val="decimal"/>
      <w:lvlText w:val="%1"/>
      <w:lvlJc w:val="left"/>
      <w:pPr>
        <w:ind w:left="360" w:hanging="360"/>
      </w:pPr>
      <w:rPr>
        <w:rFonts w:hint="default"/>
        <w:sz w:val="24"/>
      </w:rPr>
    </w:lvl>
    <w:lvl w:ilvl="1">
      <w:start w:val="1"/>
      <w:numFmt w:val="decimal"/>
      <w:lvlText w:val="%1.%2"/>
      <w:lvlJc w:val="left"/>
      <w:pPr>
        <w:ind w:left="720" w:hanging="720"/>
      </w:pPr>
      <w:rPr>
        <w:rFonts w:hint="default"/>
        <w:b w:val="0"/>
        <w:bCs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440" w:hanging="144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E0D06AC"/>
    <w:multiLevelType w:val="hybridMultilevel"/>
    <w:tmpl w:val="23D609C2"/>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9A48293E"/>
    <w:lvl w:ilvl="0">
      <w:start w:val="1"/>
      <w:numFmt w:val="decimal"/>
      <w:lvlText w:val="%1."/>
      <w:lvlJc w:val="left"/>
      <w:pPr>
        <w:ind w:left="360" w:hanging="360"/>
      </w:pPr>
      <w:rPr>
        <w:sz w:val="32"/>
        <w:szCs w:val="32"/>
      </w:rPr>
    </w:lvl>
    <w:lvl w:ilvl="1">
      <w:start w:val="1"/>
      <w:numFmt w:val="decimal"/>
      <w:lvlText w:val="%1.%2."/>
      <w:lvlJc w:val="left"/>
      <w:pPr>
        <w:ind w:left="1075" w:hanging="432"/>
      </w:pPr>
    </w:lvl>
    <w:lvl w:ilvl="2">
      <w:start w:val="1"/>
      <w:numFmt w:val="decimal"/>
      <w:lvlText w:val="%1.%2.%3."/>
      <w:lvlJc w:val="left"/>
      <w:pPr>
        <w:ind w:left="1507" w:hanging="504"/>
      </w:pPr>
    </w:lvl>
    <w:lvl w:ilvl="3">
      <w:start w:val="1"/>
      <w:numFmt w:val="decimal"/>
      <w:lvlText w:val="%1.%2.%3.%4."/>
      <w:lvlJc w:val="left"/>
      <w:pPr>
        <w:ind w:left="2011" w:hanging="648"/>
      </w:pPr>
    </w:lvl>
    <w:lvl w:ilvl="4">
      <w:start w:val="1"/>
      <w:numFmt w:val="decimal"/>
      <w:lvlText w:val="%1.%2.%3.%4.%5."/>
      <w:lvlJc w:val="left"/>
      <w:pPr>
        <w:ind w:left="2515" w:hanging="792"/>
      </w:pPr>
    </w:lvl>
    <w:lvl w:ilvl="5">
      <w:start w:val="1"/>
      <w:numFmt w:val="decimal"/>
      <w:lvlText w:val="%1.%2.%3.%4.%5.%6."/>
      <w:lvlJc w:val="left"/>
      <w:pPr>
        <w:ind w:left="3019" w:hanging="936"/>
      </w:pPr>
    </w:lvl>
    <w:lvl w:ilvl="6">
      <w:start w:val="1"/>
      <w:numFmt w:val="decimal"/>
      <w:lvlText w:val="%1.%2.%3.%4.%5.%6.%7."/>
      <w:lvlJc w:val="left"/>
      <w:pPr>
        <w:ind w:left="3523" w:hanging="1080"/>
      </w:pPr>
    </w:lvl>
    <w:lvl w:ilvl="7">
      <w:start w:val="1"/>
      <w:numFmt w:val="decimal"/>
      <w:lvlText w:val="%1.%2.%3.%4.%5.%6.%7.%8."/>
      <w:lvlJc w:val="left"/>
      <w:pPr>
        <w:ind w:left="4027" w:hanging="1224"/>
      </w:pPr>
    </w:lvl>
    <w:lvl w:ilvl="8">
      <w:start w:val="1"/>
      <w:numFmt w:val="decimal"/>
      <w:lvlText w:val="%1.%2.%3.%4.%5.%6.%7.%8.%9."/>
      <w:lvlJc w:val="left"/>
      <w:pPr>
        <w:ind w:left="4603"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1920" w:hanging="360"/>
      </w:pPr>
      <w:rPr>
        <w:rFonts w:ascii="Times New Roman" w:hAnsi="Times New Roman" w:hint="default"/>
        <w:b/>
        <w:i w:val="0"/>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E803A9"/>
    <w:multiLevelType w:val="hybridMultilevel"/>
    <w:tmpl w:val="08A61D9C"/>
    <w:lvl w:ilvl="0" w:tplc="DB5AB52C">
      <w:start w:val="4"/>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09613867">
    <w:abstractNumId w:val="11"/>
  </w:num>
  <w:num w:numId="2" w16cid:durableId="562182660">
    <w:abstractNumId w:val="6"/>
  </w:num>
  <w:num w:numId="3" w16cid:durableId="419371562">
    <w:abstractNumId w:val="19"/>
  </w:num>
  <w:num w:numId="4" w16cid:durableId="1058481433">
    <w:abstractNumId w:val="4"/>
  </w:num>
  <w:num w:numId="5" w16cid:durableId="2021201241">
    <w:abstractNumId w:val="1"/>
  </w:num>
  <w:num w:numId="6" w16cid:durableId="718361459">
    <w:abstractNumId w:val="17"/>
  </w:num>
  <w:num w:numId="7" w16cid:durableId="1561938106">
    <w:abstractNumId w:val="14"/>
  </w:num>
  <w:num w:numId="8" w16cid:durableId="1376588793">
    <w:abstractNumId w:val="16"/>
  </w:num>
  <w:num w:numId="9" w16cid:durableId="1401753515">
    <w:abstractNumId w:val="5"/>
  </w:num>
  <w:num w:numId="10" w16cid:durableId="998996767">
    <w:abstractNumId w:val="12"/>
  </w:num>
  <w:num w:numId="11" w16cid:durableId="398753628">
    <w:abstractNumId w:val="20"/>
  </w:num>
  <w:num w:numId="12" w16cid:durableId="389428869">
    <w:abstractNumId w:val="8"/>
  </w:num>
  <w:num w:numId="13" w16cid:durableId="1930504391">
    <w:abstractNumId w:val="7"/>
  </w:num>
  <w:num w:numId="14" w16cid:durableId="1451360975">
    <w:abstractNumId w:val="0"/>
  </w:num>
  <w:num w:numId="15" w16cid:durableId="1225917745">
    <w:abstractNumId w:val="18"/>
  </w:num>
  <w:num w:numId="16" w16cid:durableId="110708299">
    <w:abstractNumId w:val="3"/>
  </w:num>
  <w:num w:numId="17" w16cid:durableId="708653305">
    <w:abstractNumId w:val="13"/>
  </w:num>
  <w:num w:numId="18" w16cid:durableId="358244755">
    <w:abstractNumId w:val="9"/>
  </w:num>
  <w:num w:numId="19" w16cid:durableId="961568912">
    <w:abstractNumId w:val="10"/>
  </w:num>
  <w:num w:numId="20" w16cid:durableId="1580409317">
    <w:abstractNumId w:val="15"/>
  </w:num>
  <w:num w:numId="21" w16cid:durableId="51434219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4AA"/>
    <w:rsid w:val="00000DF1"/>
    <w:rsid w:val="00001198"/>
    <w:rsid w:val="00001778"/>
    <w:rsid w:val="00001793"/>
    <w:rsid w:val="0000198F"/>
    <w:rsid w:val="0000281A"/>
    <w:rsid w:val="00002D80"/>
    <w:rsid w:val="000034A6"/>
    <w:rsid w:val="000037B0"/>
    <w:rsid w:val="00003B4E"/>
    <w:rsid w:val="00003BA0"/>
    <w:rsid w:val="00003E0C"/>
    <w:rsid w:val="000044A8"/>
    <w:rsid w:val="000055B8"/>
    <w:rsid w:val="000063DF"/>
    <w:rsid w:val="00012F2B"/>
    <w:rsid w:val="000131A3"/>
    <w:rsid w:val="0001633D"/>
    <w:rsid w:val="00016E4E"/>
    <w:rsid w:val="00016EF1"/>
    <w:rsid w:val="0001789C"/>
    <w:rsid w:val="000178EA"/>
    <w:rsid w:val="00017C0A"/>
    <w:rsid w:val="00020E3B"/>
    <w:rsid w:val="00021F4A"/>
    <w:rsid w:val="000222AD"/>
    <w:rsid w:val="0002274C"/>
    <w:rsid w:val="000231C4"/>
    <w:rsid w:val="0002454B"/>
    <w:rsid w:val="00025383"/>
    <w:rsid w:val="0002584A"/>
    <w:rsid w:val="000279EC"/>
    <w:rsid w:val="00031BE0"/>
    <w:rsid w:val="000320D4"/>
    <w:rsid w:val="000322B9"/>
    <w:rsid w:val="000336A5"/>
    <w:rsid w:val="00034E8E"/>
    <w:rsid w:val="000357E4"/>
    <w:rsid w:val="00035817"/>
    <w:rsid w:val="00035E43"/>
    <w:rsid w:val="000365EC"/>
    <w:rsid w:val="000372FE"/>
    <w:rsid w:val="000376C9"/>
    <w:rsid w:val="000414EC"/>
    <w:rsid w:val="00041516"/>
    <w:rsid w:val="000417B2"/>
    <w:rsid w:val="0004189C"/>
    <w:rsid w:val="000420CB"/>
    <w:rsid w:val="0004216E"/>
    <w:rsid w:val="0004272F"/>
    <w:rsid w:val="00042D32"/>
    <w:rsid w:val="00043DF9"/>
    <w:rsid w:val="0004440F"/>
    <w:rsid w:val="0004483C"/>
    <w:rsid w:val="00044EE9"/>
    <w:rsid w:val="00045211"/>
    <w:rsid w:val="00047330"/>
    <w:rsid w:val="00051548"/>
    <w:rsid w:val="00051FC4"/>
    <w:rsid w:val="000523C3"/>
    <w:rsid w:val="00052953"/>
    <w:rsid w:val="000542CA"/>
    <w:rsid w:val="00055619"/>
    <w:rsid w:val="00055790"/>
    <w:rsid w:val="00055CD7"/>
    <w:rsid w:val="00056393"/>
    <w:rsid w:val="000563B3"/>
    <w:rsid w:val="00056EE8"/>
    <w:rsid w:val="00057866"/>
    <w:rsid w:val="000613CD"/>
    <w:rsid w:val="00061ED0"/>
    <w:rsid w:val="00062852"/>
    <w:rsid w:val="000628C3"/>
    <w:rsid w:val="00063BA7"/>
    <w:rsid w:val="00063CAD"/>
    <w:rsid w:val="0006410D"/>
    <w:rsid w:val="00064909"/>
    <w:rsid w:val="000650E8"/>
    <w:rsid w:val="000657E0"/>
    <w:rsid w:val="00065A3E"/>
    <w:rsid w:val="00065EAC"/>
    <w:rsid w:val="0006665D"/>
    <w:rsid w:val="000668AE"/>
    <w:rsid w:val="00066AAD"/>
    <w:rsid w:val="00066FD6"/>
    <w:rsid w:val="00067283"/>
    <w:rsid w:val="000672D0"/>
    <w:rsid w:val="00070DE0"/>
    <w:rsid w:val="0007186D"/>
    <w:rsid w:val="00073C83"/>
    <w:rsid w:val="00076AE4"/>
    <w:rsid w:val="00076B28"/>
    <w:rsid w:val="00076E66"/>
    <w:rsid w:val="0007775F"/>
    <w:rsid w:val="00077C5C"/>
    <w:rsid w:val="00077C72"/>
    <w:rsid w:val="0008013C"/>
    <w:rsid w:val="000810FE"/>
    <w:rsid w:val="00082082"/>
    <w:rsid w:val="000820F2"/>
    <w:rsid w:val="00082927"/>
    <w:rsid w:val="00082BA4"/>
    <w:rsid w:val="0008341B"/>
    <w:rsid w:val="0008476C"/>
    <w:rsid w:val="000852A8"/>
    <w:rsid w:val="000860E9"/>
    <w:rsid w:val="00087553"/>
    <w:rsid w:val="00087CCC"/>
    <w:rsid w:val="00087CCD"/>
    <w:rsid w:val="0009011C"/>
    <w:rsid w:val="0009155B"/>
    <w:rsid w:val="000950B3"/>
    <w:rsid w:val="000957E1"/>
    <w:rsid w:val="00096FC6"/>
    <w:rsid w:val="00097952"/>
    <w:rsid w:val="000A08A2"/>
    <w:rsid w:val="000A1A35"/>
    <w:rsid w:val="000A296D"/>
    <w:rsid w:val="000A2C36"/>
    <w:rsid w:val="000A390C"/>
    <w:rsid w:val="000A5038"/>
    <w:rsid w:val="000A5EFB"/>
    <w:rsid w:val="000A7BAB"/>
    <w:rsid w:val="000B0C1A"/>
    <w:rsid w:val="000B2764"/>
    <w:rsid w:val="000B3926"/>
    <w:rsid w:val="000B466F"/>
    <w:rsid w:val="000B4BC1"/>
    <w:rsid w:val="000B64F4"/>
    <w:rsid w:val="000B6D83"/>
    <w:rsid w:val="000B7CCB"/>
    <w:rsid w:val="000C097C"/>
    <w:rsid w:val="000C0A98"/>
    <w:rsid w:val="000C0B63"/>
    <w:rsid w:val="000C2A2D"/>
    <w:rsid w:val="000C2C82"/>
    <w:rsid w:val="000C31FC"/>
    <w:rsid w:val="000C3CEC"/>
    <w:rsid w:val="000C3D44"/>
    <w:rsid w:val="000C4AAF"/>
    <w:rsid w:val="000C4EF7"/>
    <w:rsid w:val="000D05CD"/>
    <w:rsid w:val="000D1675"/>
    <w:rsid w:val="000D2E03"/>
    <w:rsid w:val="000D3164"/>
    <w:rsid w:val="000D337B"/>
    <w:rsid w:val="000D43DC"/>
    <w:rsid w:val="000D472A"/>
    <w:rsid w:val="000D4C40"/>
    <w:rsid w:val="000D4D77"/>
    <w:rsid w:val="000D6612"/>
    <w:rsid w:val="000D67E3"/>
    <w:rsid w:val="000D6B31"/>
    <w:rsid w:val="000D70C1"/>
    <w:rsid w:val="000D71D4"/>
    <w:rsid w:val="000E073C"/>
    <w:rsid w:val="000E33BC"/>
    <w:rsid w:val="000E4A50"/>
    <w:rsid w:val="000E4EDF"/>
    <w:rsid w:val="000E740A"/>
    <w:rsid w:val="000F0DB3"/>
    <w:rsid w:val="000F15D1"/>
    <w:rsid w:val="000F1E17"/>
    <w:rsid w:val="000F21AE"/>
    <w:rsid w:val="000F26E2"/>
    <w:rsid w:val="000F36AB"/>
    <w:rsid w:val="000F4764"/>
    <w:rsid w:val="000F670E"/>
    <w:rsid w:val="000F68DE"/>
    <w:rsid w:val="000F69D1"/>
    <w:rsid w:val="0010109C"/>
    <w:rsid w:val="00103141"/>
    <w:rsid w:val="0010340C"/>
    <w:rsid w:val="00103A34"/>
    <w:rsid w:val="00107866"/>
    <w:rsid w:val="00111D1C"/>
    <w:rsid w:val="0011274C"/>
    <w:rsid w:val="0011350A"/>
    <w:rsid w:val="00113EF9"/>
    <w:rsid w:val="001143A8"/>
    <w:rsid w:val="00114529"/>
    <w:rsid w:val="00114AF6"/>
    <w:rsid w:val="001155BC"/>
    <w:rsid w:val="00115B1A"/>
    <w:rsid w:val="00120705"/>
    <w:rsid w:val="00120FEA"/>
    <w:rsid w:val="001223CA"/>
    <w:rsid w:val="0012330D"/>
    <w:rsid w:val="00123811"/>
    <w:rsid w:val="00124AED"/>
    <w:rsid w:val="00124B45"/>
    <w:rsid w:val="001253E2"/>
    <w:rsid w:val="001267FA"/>
    <w:rsid w:val="00126BEA"/>
    <w:rsid w:val="001277CF"/>
    <w:rsid w:val="0013030C"/>
    <w:rsid w:val="00130E1E"/>
    <w:rsid w:val="00130EA0"/>
    <w:rsid w:val="00132544"/>
    <w:rsid w:val="00133E14"/>
    <w:rsid w:val="001344F9"/>
    <w:rsid w:val="001348C8"/>
    <w:rsid w:val="00135EEF"/>
    <w:rsid w:val="001362A1"/>
    <w:rsid w:val="001363C4"/>
    <w:rsid w:val="00137308"/>
    <w:rsid w:val="00137B5D"/>
    <w:rsid w:val="00137D88"/>
    <w:rsid w:val="00141D8A"/>
    <w:rsid w:val="0014445A"/>
    <w:rsid w:val="00144640"/>
    <w:rsid w:val="00144848"/>
    <w:rsid w:val="00145134"/>
    <w:rsid w:val="0014555F"/>
    <w:rsid w:val="00145811"/>
    <w:rsid w:val="001472DC"/>
    <w:rsid w:val="00147750"/>
    <w:rsid w:val="001479A0"/>
    <w:rsid w:val="00150237"/>
    <w:rsid w:val="0015097E"/>
    <w:rsid w:val="00151DD3"/>
    <w:rsid w:val="00152E5A"/>
    <w:rsid w:val="00154D26"/>
    <w:rsid w:val="0015585C"/>
    <w:rsid w:val="00156ADB"/>
    <w:rsid w:val="001576F0"/>
    <w:rsid w:val="0016018B"/>
    <w:rsid w:val="00160E1C"/>
    <w:rsid w:val="00161CEA"/>
    <w:rsid w:val="001621F2"/>
    <w:rsid w:val="00163432"/>
    <w:rsid w:val="001661E4"/>
    <w:rsid w:val="001674BE"/>
    <w:rsid w:val="00170BD8"/>
    <w:rsid w:val="00170C24"/>
    <w:rsid w:val="00172B35"/>
    <w:rsid w:val="00173120"/>
    <w:rsid w:val="00173309"/>
    <w:rsid w:val="0017330C"/>
    <w:rsid w:val="001750B7"/>
    <w:rsid w:val="001757D5"/>
    <w:rsid w:val="001759C1"/>
    <w:rsid w:val="00175AF7"/>
    <w:rsid w:val="00175BCC"/>
    <w:rsid w:val="00176001"/>
    <w:rsid w:val="00180A0B"/>
    <w:rsid w:val="00181277"/>
    <w:rsid w:val="00181578"/>
    <w:rsid w:val="00181B85"/>
    <w:rsid w:val="0018246B"/>
    <w:rsid w:val="001825E9"/>
    <w:rsid w:val="00183074"/>
    <w:rsid w:val="001836BE"/>
    <w:rsid w:val="00183AB6"/>
    <w:rsid w:val="00184457"/>
    <w:rsid w:val="00184F55"/>
    <w:rsid w:val="00185176"/>
    <w:rsid w:val="00185303"/>
    <w:rsid w:val="00185B66"/>
    <w:rsid w:val="00186ABD"/>
    <w:rsid w:val="00186E6D"/>
    <w:rsid w:val="001876D6"/>
    <w:rsid w:val="00190A6C"/>
    <w:rsid w:val="00192303"/>
    <w:rsid w:val="00192F16"/>
    <w:rsid w:val="001945BA"/>
    <w:rsid w:val="00194941"/>
    <w:rsid w:val="001A0F9D"/>
    <w:rsid w:val="001A2232"/>
    <w:rsid w:val="001A2DE1"/>
    <w:rsid w:val="001A4542"/>
    <w:rsid w:val="001A565D"/>
    <w:rsid w:val="001A5A38"/>
    <w:rsid w:val="001A7C8E"/>
    <w:rsid w:val="001B053D"/>
    <w:rsid w:val="001B0C17"/>
    <w:rsid w:val="001B1A48"/>
    <w:rsid w:val="001B2094"/>
    <w:rsid w:val="001B2BE7"/>
    <w:rsid w:val="001B39E4"/>
    <w:rsid w:val="001B3BF8"/>
    <w:rsid w:val="001B574B"/>
    <w:rsid w:val="001B5B35"/>
    <w:rsid w:val="001B6D94"/>
    <w:rsid w:val="001C2A83"/>
    <w:rsid w:val="001C3047"/>
    <w:rsid w:val="001C37FA"/>
    <w:rsid w:val="001C3E97"/>
    <w:rsid w:val="001C4257"/>
    <w:rsid w:val="001C563A"/>
    <w:rsid w:val="001C58B4"/>
    <w:rsid w:val="001C5B28"/>
    <w:rsid w:val="001C6AB1"/>
    <w:rsid w:val="001C6CDD"/>
    <w:rsid w:val="001C76AD"/>
    <w:rsid w:val="001C7BC1"/>
    <w:rsid w:val="001D12A0"/>
    <w:rsid w:val="001D1E1C"/>
    <w:rsid w:val="001D70B7"/>
    <w:rsid w:val="001D728A"/>
    <w:rsid w:val="001D739B"/>
    <w:rsid w:val="001E0B9B"/>
    <w:rsid w:val="001E14F4"/>
    <w:rsid w:val="001E202E"/>
    <w:rsid w:val="001E223C"/>
    <w:rsid w:val="001E24B0"/>
    <w:rsid w:val="001E2E5B"/>
    <w:rsid w:val="001E3E0E"/>
    <w:rsid w:val="001E4FB3"/>
    <w:rsid w:val="001E656F"/>
    <w:rsid w:val="001E6751"/>
    <w:rsid w:val="001E6935"/>
    <w:rsid w:val="001F02FC"/>
    <w:rsid w:val="001F0855"/>
    <w:rsid w:val="001F0EDD"/>
    <w:rsid w:val="001F208E"/>
    <w:rsid w:val="001F2B48"/>
    <w:rsid w:val="001F3A50"/>
    <w:rsid w:val="001F3EE7"/>
    <w:rsid w:val="001F4EB2"/>
    <w:rsid w:val="001F5368"/>
    <w:rsid w:val="001F6848"/>
    <w:rsid w:val="001F6B52"/>
    <w:rsid w:val="00201EEC"/>
    <w:rsid w:val="0020220F"/>
    <w:rsid w:val="0020235D"/>
    <w:rsid w:val="002029BB"/>
    <w:rsid w:val="00203C69"/>
    <w:rsid w:val="00204685"/>
    <w:rsid w:val="00205387"/>
    <w:rsid w:val="0020541B"/>
    <w:rsid w:val="00206AC2"/>
    <w:rsid w:val="0020735B"/>
    <w:rsid w:val="00207800"/>
    <w:rsid w:val="002107ED"/>
    <w:rsid w:val="002112F8"/>
    <w:rsid w:val="00211992"/>
    <w:rsid w:val="00211A89"/>
    <w:rsid w:val="002137DB"/>
    <w:rsid w:val="00213CD4"/>
    <w:rsid w:val="002141E4"/>
    <w:rsid w:val="0021436B"/>
    <w:rsid w:val="002144D3"/>
    <w:rsid w:val="00215FE5"/>
    <w:rsid w:val="002174EC"/>
    <w:rsid w:val="00220033"/>
    <w:rsid w:val="00221901"/>
    <w:rsid w:val="00221EFD"/>
    <w:rsid w:val="002220FC"/>
    <w:rsid w:val="00222596"/>
    <w:rsid w:val="002230E2"/>
    <w:rsid w:val="0022360E"/>
    <w:rsid w:val="0022361C"/>
    <w:rsid w:val="00223DC5"/>
    <w:rsid w:val="00224891"/>
    <w:rsid w:val="00224EB0"/>
    <w:rsid w:val="00225319"/>
    <w:rsid w:val="00225709"/>
    <w:rsid w:val="00231E41"/>
    <w:rsid w:val="002324AA"/>
    <w:rsid w:val="0023574A"/>
    <w:rsid w:val="002358C5"/>
    <w:rsid w:val="0023649A"/>
    <w:rsid w:val="00240FB8"/>
    <w:rsid w:val="002423A8"/>
    <w:rsid w:val="0024256F"/>
    <w:rsid w:val="002440D4"/>
    <w:rsid w:val="002459E4"/>
    <w:rsid w:val="00250FBC"/>
    <w:rsid w:val="0025242E"/>
    <w:rsid w:val="00253B3A"/>
    <w:rsid w:val="00254453"/>
    <w:rsid w:val="00254B04"/>
    <w:rsid w:val="00255509"/>
    <w:rsid w:val="002557BD"/>
    <w:rsid w:val="00255E8B"/>
    <w:rsid w:val="00257947"/>
    <w:rsid w:val="0026044B"/>
    <w:rsid w:val="00260D90"/>
    <w:rsid w:val="00261E1A"/>
    <w:rsid w:val="00262E45"/>
    <w:rsid w:val="0026455E"/>
    <w:rsid w:val="00265B34"/>
    <w:rsid w:val="00266392"/>
    <w:rsid w:val="00267A9E"/>
    <w:rsid w:val="0027248F"/>
    <w:rsid w:val="00272ADF"/>
    <w:rsid w:val="00274C4C"/>
    <w:rsid w:val="00275C61"/>
    <w:rsid w:val="00276350"/>
    <w:rsid w:val="0027779C"/>
    <w:rsid w:val="0028003C"/>
    <w:rsid w:val="00280072"/>
    <w:rsid w:val="00281D35"/>
    <w:rsid w:val="00281DF5"/>
    <w:rsid w:val="00282CED"/>
    <w:rsid w:val="00284A47"/>
    <w:rsid w:val="0028561E"/>
    <w:rsid w:val="00286798"/>
    <w:rsid w:val="0029032C"/>
    <w:rsid w:val="002905FE"/>
    <w:rsid w:val="0029135D"/>
    <w:rsid w:val="00293344"/>
    <w:rsid w:val="002934D3"/>
    <w:rsid w:val="00293A7B"/>
    <w:rsid w:val="00293C66"/>
    <w:rsid w:val="00294430"/>
    <w:rsid w:val="00294ADF"/>
    <w:rsid w:val="00294DCF"/>
    <w:rsid w:val="002964A0"/>
    <w:rsid w:val="00296FD3"/>
    <w:rsid w:val="002A2984"/>
    <w:rsid w:val="002A47A3"/>
    <w:rsid w:val="002A4DB2"/>
    <w:rsid w:val="002A6416"/>
    <w:rsid w:val="002A7268"/>
    <w:rsid w:val="002A7294"/>
    <w:rsid w:val="002A79E0"/>
    <w:rsid w:val="002B0467"/>
    <w:rsid w:val="002B0517"/>
    <w:rsid w:val="002B18C8"/>
    <w:rsid w:val="002B2424"/>
    <w:rsid w:val="002B2D82"/>
    <w:rsid w:val="002B3CCB"/>
    <w:rsid w:val="002B3F97"/>
    <w:rsid w:val="002B62FE"/>
    <w:rsid w:val="002C0E01"/>
    <w:rsid w:val="002C2892"/>
    <w:rsid w:val="002C3398"/>
    <w:rsid w:val="002C43DD"/>
    <w:rsid w:val="002C4633"/>
    <w:rsid w:val="002C544C"/>
    <w:rsid w:val="002C676A"/>
    <w:rsid w:val="002C6D5E"/>
    <w:rsid w:val="002C746E"/>
    <w:rsid w:val="002C7C8C"/>
    <w:rsid w:val="002D0ADE"/>
    <w:rsid w:val="002D0EF4"/>
    <w:rsid w:val="002D18B0"/>
    <w:rsid w:val="002D208A"/>
    <w:rsid w:val="002D252D"/>
    <w:rsid w:val="002D59A3"/>
    <w:rsid w:val="002D6291"/>
    <w:rsid w:val="002D74F8"/>
    <w:rsid w:val="002E1347"/>
    <w:rsid w:val="002E16C1"/>
    <w:rsid w:val="002E3427"/>
    <w:rsid w:val="002E40AE"/>
    <w:rsid w:val="002E43BA"/>
    <w:rsid w:val="002E602E"/>
    <w:rsid w:val="002E74B1"/>
    <w:rsid w:val="002E7EAC"/>
    <w:rsid w:val="002F25A4"/>
    <w:rsid w:val="002F2E72"/>
    <w:rsid w:val="002F35E8"/>
    <w:rsid w:val="002F4F0B"/>
    <w:rsid w:val="002F4F70"/>
    <w:rsid w:val="002F4FF5"/>
    <w:rsid w:val="002F5263"/>
    <w:rsid w:val="002F5C37"/>
    <w:rsid w:val="002F6435"/>
    <w:rsid w:val="002F677F"/>
    <w:rsid w:val="002F779B"/>
    <w:rsid w:val="002F7E76"/>
    <w:rsid w:val="00302C08"/>
    <w:rsid w:val="00303C8A"/>
    <w:rsid w:val="00306B87"/>
    <w:rsid w:val="00310326"/>
    <w:rsid w:val="0031034E"/>
    <w:rsid w:val="0031517A"/>
    <w:rsid w:val="00315271"/>
    <w:rsid w:val="0031570B"/>
    <w:rsid w:val="00315753"/>
    <w:rsid w:val="00317122"/>
    <w:rsid w:val="003174A0"/>
    <w:rsid w:val="00317E63"/>
    <w:rsid w:val="00321F71"/>
    <w:rsid w:val="003230D7"/>
    <w:rsid w:val="00324017"/>
    <w:rsid w:val="00324178"/>
    <w:rsid w:val="003244A8"/>
    <w:rsid w:val="0032579B"/>
    <w:rsid w:val="00325B6C"/>
    <w:rsid w:val="0032645D"/>
    <w:rsid w:val="003279CC"/>
    <w:rsid w:val="00331DCA"/>
    <w:rsid w:val="00332C46"/>
    <w:rsid w:val="00333D3D"/>
    <w:rsid w:val="00335C6A"/>
    <w:rsid w:val="00335DA7"/>
    <w:rsid w:val="00340E1D"/>
    <w:rsid w:val="003420C6"/>
    <w:rsid w:val="0034231C"/>
    <w:rsid w:val="00342537"/>
    <w:rsid w:val="00343520"/>
    <w:rsid w:val="00343960"/>
    <w:rsid w:val="00347C04"/>
    <w:rsid w:val="0035174A"/>
    <w:rsid w:val="003524B0"/>
    <w:rsid w:val="003526AC"/>
    <w:rsid w:val="00353837"/>
    <w:rsid w:val="00355701"/>
    <w:rsid w:val="00357918"/>
    <w:rsid w:val="00357B14"/>
    <w:rsid w:val="00360EF6"/>
    <w:rsid w:val="00361CF4"/>
    <w:rsid w:val="00363EEE"/>
    <w:rsid w:val="003645B4"/>
    <w:rsid w:val="00364B8C"/>
    <w:rsid w:val="00364FCD"/>
    <w:rsid w:val="00365099"/>
    <w:rsid w:val="0036574F"/>
    <w:rsid w:val="003657BF"/>
    <w:rsid w:val="00366021"/>
    <w:rsid w:val="0036689C"/>
    <w:rsid w:val="0036751B"/>
    <w:rsid w:val="00370694"/>
    <w:rsid w:val="00370A7D"/>
    <w:rsid w:val="00370BED"/>
    <w:rsid w:val="00373440"/>
    <w:rsid w:val="0037586F"/>
    <w:rsid w:val="0037597B"/>
    <w:rsid w:val="00376277"/>
    <w:rsid w:val="00376441"/>
    <w:rsid w:val="003769C7"/>
    <w:rsid w:val="003774F7"/>
    <w:rsid w:val="00381377"/>
    <w:rsid w:val="00381943"/>
    <w:rsid w:val="003834DA"/>
    <w:rsid w:val="00384F1B"/>
    <w:rsid w:val="00385EC4"/>
    <w:rsid w:val="00385FF3"/>
    <w:rsid w:val="0038655A"/>
    <w:rsid w:val="00386E03"/>
    <w:rsid w:val="00387137"/>
    <w:rsid w:val="003910CF"/>
    <w:rsid w:val="00391AAD"/>
    <w:rsid w:val="00392C5E"/>
    <w:rsid w:val="0039354A"/>
    <w:rsid w:val="003947AD"/>
    <w:rsid w:val="0039571C"/>
    <w:rsid w:val="00396FD5"/>
    <w:rsid w:val="00397B43"/>
    <w:rsid w:val="003A0CE2"/>
    <w:rsid w:val="003A1A11"/>
    <w:rsid w:val="003A3974"/>
    <w:rsid w:val="003A5838"/>
    <w:rsid w:val="003A59C0"/>
    <w:rsid w:val="003B13D4"/>
    <w:rsid w:val="003B2182"/>
    <w:rsid w:val="003B2C31"/>
    <w:rsid w:val="003B311A"/>
    <w:rsid w:val="003B4DDC"/>
    <w:rsid w:val="003B515B"/>
    <w:rsid w:val="003B697F"/>
    <w:rsid w:val="003B79D3"/>
    <w:rsid w:val="003B7C4C"/>
    <w:rsid w:val="003C0E0B"/>
    <w:rsid w:val="003C2CE7"/>
    <w:rsid w:val="003C45D2"/>
    <w:rsid w:val="003C4F90"/>
    <w:rsid w:val="003C5EAB"/>
    <w:rsid w:val="003C61A0"/>
    <w:rsid w:val="003C6B10"/>
    <w:rsid w:val="003C717B"/>
    <w:rsid w:val="003C7472"/>
    <w:rsid w:val="003C7C1E"/>
    <w:rsid w:val="003D07B8"/>
    <w:rsid w:val="003D2F8E"/>
    <w:rsid w:val="003D4842"/>
    <w:rsid w:val="003D4904"/>
    <w:rsid w:val="003D52DC"/>
    <w:rsid w:val="003D539F"/>
    <w:rsid w:val="003D5F07"/>
    <w:rsid w:val="003D7E80"/>
    <w:rsid w:val="003E0105"/>
    <w:rsid w:val="003E031A"/>
    <w:rsid w:val="003E1D90"/>
    <w:rsid w:val="003E2373"/>
    <w:rsid w:val="003E2FEB"/>
    <w:rsid w:val="003E329C"/>
    <w:rsid w:val="003E3C2E"/>
    <w:rsid w:val="003E3DE4"/>
    <w:rsid w:val="003E4042"/>
    <w:rsid w:val="003E5870"/>
    <w:rsid w:val="003F22CE"/>
    <w:rsid w:val="003F2C1C"/>
    <w:rsid w:val="003F31A2"/>
    <w:rsid w:val="003F33A2"/>
    <w:rsid w:val="003F392A"/>
    <w:rsid w:val="003F414A"/>
    <w:rsid w:val="003F4BC8"/>
    <w:rsid w:val="003F5057"/>
    <w:rsid w:val="003F633E"/>
    <w:rsid w:val="003F69FD"/>
    <w:rsid w:val="003F6CC1"/>
    <w:rsid w:val="003F7D97"/>
    <w:rsid w:val="004009D1"/>
    <w:rsid w:val="004026B2"/>
    <w:rsid w:val="00402D60"/>
    <w:rsid w:val="004032C5"/>
    <w:rsid w:val="004052A3"/>
    <w:rsid w:val="00410558"/>
    <w:rsid w:val="00410975"/>
    <w:rsid w:val="00411386"/>
    <w:rsid w:val="00412256"/>
    <w:rsid w:val="00412701"/>
    <w:rsid w:val="004135E2"/>
    <w:rsid w:val="00414661"/>
    <w:rsid w:val="004152B1"/>
    <w:rsid w:val="00416155"/>
    <w:rsid w:val="00416B1C"/>
    <w:rsid w:val="004203CF"/>
    <w:rsid w:val="00420B37"/>
    <w:rsid w:val="0042133F"/>
    <w:rsid w:val="004217A0"/>
    <w:rsid w:val="00421D11"/>
    <w:rsid w:val="00421FC8"/>
    <w:rsid w:val="00422CDC"/>
    <w:rsid w:val="00422DAD"/>
    <w:rsid w:val="00427095"/>
    <w:rsid w:val="004270D3"/>
    <w:rsid w:val="00427607"/>
    <w:rsid w:val="00427FDA"/>
    <w:rsid w:val="00430C94"/>
    <w:rsid w:val="004317B3"/>
    <w:rsid w:val="00431855"/>
    <w:rsid w:val="00433D02"/>
    <w:rsid w:val="00434099"/>
    <w:rsid w:val="00434377"/>
    <w:rsid w:val="00436A61"/>
    <w:rsid w:val="0043747B"/>
    <w:rsid w:val="00441320"/>
    <w:rsid w:val="00442186"/>
    <w:rsid w:val="00443E94"/>
    <w:rsid w:val="00444353"/>
    <w:rsid w:val="004455DC"/>
    <w:rsid w:val="0044610A"/>
    <w:rsid w:val="004462F1"/>
    <w:rsid w:val="00450EA6"/>
    <w:rsid w:val="004513A4"/>
    <w:rsid w:val="004513CF"/>
    <w:rsid w:val="00452518"/>
    <w:rsid w:val="00453755"/>
    <w:rsid w:val="00453908"/>
    <w:rsid w:val="00453D30"/>
    <w:rsid w:val="004561E8"/>
    <w:rsid w:val="00457069"/>
    <w:rsid w:val="0045764F"/>
    <w:rsid w:val="00460551"/>
    <w:rsid w:val="00462819"/>
    <w:rsid w:val="00462E25"/>
    <w:rsid w:val="00462FE6"/>
    <w:rsid w:val="00463996"/>
    <w:rsid w:val="0046429D"/>
    <w:rsid w:val="004642E5"/>
    <w:rsid w:val="00464506"/>
    <w:rsid w:val="00466FAE"/>
    <w:rsid w:val="004708D5"/>
    <w:rsid w:val="004712D2"/>
    <w:rsid w:val="00472055"/>
    <w:rsid w:val="004723A0"/>
    <w:rsid w:val="00473535"/>
    <w:rsid w:val="00474851"/>
    <w:rsid w:val="00474B3C"/>
    <w:rsid w:val="0047618F"/>
    <w:rsid w:val="00476382"/>
    <w:rsid w:val="0047681D"/>
    <w:rsid w:val="00477076"/>
    <w:rsid w:val="004801A7"/>
    <w:rsid w:val="0048063A"/>
    <w:rsid w:val="004806BC"/>
    <w:rsid w:val="0048088C"/>
    <w:rsid w:val="00481C19"/>
    <w:rsid w:val="00482033"/>
    <w:rsid w:val="0048315F"/>
    <w:rsid w:val="00484269"/>
    <w:rsid w:val="004863FE"/>
    <w:rsid w:val="00487A3D"/>
    <w:rsid w:val="004900BD"/>
    <w:rsid w:val="00490432"/>
    <w:rsid w:val="00490A88"/>
    <w:rsid w:val="00490F43"/>
    <w:rsid w:val="004916AD"/>
    <w:rsid w:val="00491B69"/>
    <w:rsid w:val="00491F9D"/>
    <w:rsid w:val="00492659"/>
    <w:rsid w:val="0049297E"/>
    <w:rsid w:val="00493C23"/>
    <w:rsid w:val="00493DF3"/>
    <w:rsid w:val="00494D79"/>
    <w:rsid w:val="00494DFE"/>
    <w:rsid w:val="0049518D"/>
    <w:rsid w:val="0049527F"/>
    <w:rsid w:val="004953D3"/>
    <w:rsid w:val="00495621"/>
    <w:rsid w:val="004958B3"/>
    <w:rsid w:val="004976E1"/>
    <w:rsid w:val="004A0364"/>
    <w:rsid w:val="004A14A3"/>
    <w:rsid w:val="004A1A26"/>
    <w:rsid w:val="004A1A99"/>
    <w:rsid w:val="004A244E"/>
    <w:rsid w:val="004A3C27"/>
    <w:rsid w:val="004A466C"/>
    <w:rsid w:val="004A4B1D"/>
    <w:rsid w:val="004A5141"/>
    <w:rsid w:val="004A58A8"/>
    <w:rsid w:val="004A69B5"/>
    <w:rsid w:val="004A76FD"/>
    <w:rsid w:val="004B088D"/>
    <w:rsid w:val="004B09CF"/>
    <w:rsid w:val="004B1F02"/>
    <w:rsid w:val="004B1FF4"/>
    <w:rsid w:val="004B29CF"/>
    <w:rsid w:val="004B2FF9"/>
    <w:rsid w:val="004B3048"/>
    <w:rsid w:val="004B5325"/>
    <w:rsid w:val="004B64BF"/>
    <w:rsid w:val="004B72E4"/>
    <w:rsid w:val="004C2E13"/>
    <w:rsid w:val="004C3D57"/>
    <w:rsid w:val="004C40F1"/>
    <w:rsid w:val="004C46AB"/>
    <w:rsid w:val="004C54F4"/>
    <w:rsid w:val="004C5C0C"/>
    <w:rsid w:val="004C6BE3"/>
    <w:rsid w:val="004D13A9"/>
    <w:rsid w:val="004D1E9B"/>
    <w:rsid w:val="004D2202"/>
    <w:rsid w:val="004D30F4"/>
    <w:rsid w:val="004D5D69"/>
    <w:rsid w:val="004D6729"/>
    <w:rsid w:val="004D6C45"/>
    <w:rsid w:val="004D6DC9"/>
    <w:rsid w:val="004D704A"/>
    <w:rsid w:val="004D7782"/>
    <w:rsid w:val="004D795C"/>
    <w:rsid w:val="004D7A8E"/>
    <w:rsid w:val="004E0130"/>
    <w:rsid w:val="004E0578"/>
    <w:rsid w:val="004E0871"/>
    <w:rsid w:val="004E253F"/>
    <w:rsid w:val="004E346D"/>
    <w:rsid w:val="004E5682"/>
    <w:rsid w:val="004E6093"/>
    <w:rsid w:val="004E678E"/>
    <w:rsid w:val="004F21CD"/>
    <w:rsid w:val="004F2BE3"/>
    <w:rsid w:val="004F2DF0"/>
    <w:rsid w:val="004F2E96"/>
    <w:rsid w:val="004F3E55"/>
    <w:rsid w:val="004F65E8"/>
    <w:rsid w:val="004F77BF"/>
    <w:rsid w:val="0050194B"/>
    <w:rsid w:val="00501BBA"/>
    <w:rsid w:val="005031F6"/>
    <w:rsid w:val="0050349D"/>
    <w:rsid w:val="0050480B"/>
    <w:rsid w:val="00504885"/>
    <w:rsid w:val="00505F7E"/>
    <w:rsid w:val="00506220"/>
    <w:rsid w:val="00506631"/>
    <w:rsid w:val="00507B62"/>
    <w:rsid w:val="00507CEC"/>
    <w:rsid w:val="00510D40"/>
    <w:rsid w:val="0051100F"/>
    <w:rsid w:val="00511185"/>
    <w:rsid w:val="0051201E"/>
    <w:rsid w:val="0051246A"/>
    <w:rsid w:val="0051469D"/>
    <w:rsid w:val="00514C20"/>
    <w:rsid w:val="00516239"/>
    <w:rsid w:val="00517981"/>
    <w:rsid w:val="005204D2"/>
    <w:rsid w:val="00520F86"/>
    <w:rsid w:val="00522158"/>
    <w:rsid w:val="00522477"/>
    <w:rsid w:val="00524A15"/>
    <w:rsid w:val="005260C3"/>
    <w:rsid w:val="005311C5"/>
    <w:rsid w:val="005320FD"/>
    <w:rsid w:val="00532AE0"/>
    <w:rsid w:val="00534FF3"/>
    <w:rsid w:val="005360E4"/>
    <w:rsid w:val="005366F0"/>
    <w:rsid w:val="005377A0"/>
    <w:rsid w:val="00542B47"/>
    <w:rsid w:val="00542F82"/>
    <w:rsid w:val="00543EC4"/>
    <w:rsid w:val="005442D8"/>
    <w:rsid w:val="00544ACD"/>
    <w:rsid w:val="00546D20"/>
    <w:rsid w:val="00546DCB"/>
    <w:rsid w:val="005473E3"/>
    <w:rsid w:val="00547495"/>
    <w:rsid w:val="005503E7"/>
    <w:rsid w:val="00550CAC"/>
    <w:rsid w:val="005518A8"/>
    <w:rsid w:val="005522E9"/>
    <w:rsid w:val="00552A4E"/>
    <w:rsid w:val="00553BF0"/>
    <w:rsid w:val="005546BD"/>
    <w:rsid w:val="005547BA"/>
    <w:rsid w:val="005548FD"/>
    <w:rsid w:val="00556539"/>
    <w:rsid w:val="00556FC3"/>
    <w:rsid w:val="00557418"/>
    <w:rsid w:val="005575F1"/>
    <w:rsid w:val="005601F3"/>
    <w:rsid w:val="00561A47"/>
    <w:rsid w:val="00562CDE"/>
    <w:rsid w:val="00562F59"/>
    <w:rsid w:val="0056306F"/>
    <w:rsid w:val="00564885"/>
    <w:rsid w:val="00564E8F"/>
    <w:rsid w:val="00565B6F"/>
    <w:rsid w:val="00566A1B"/>
    <w:rsid w:val="00566A7A"/>
    <w:rsid w:val="00566B9E"/>
    <w:rsid w:val="00566F36"/>
    <w:rsid w:val="00567074"/>
    <w:rsid w:val="0056733C"/>
    <w:rsid w:val="00567569"/>
    <w:rsid w:val="0057045D"/>
    <w:rsid w:val="00571288"/>
    <w:rsid w:val="00571767"/>
    <w:rsid w:val="005719C1"/>
    <w:rsid w:val="00572F91"/>
    <w:rsid w:val="00573A5D"/>
    <w:rsid w:val="005742A0"/>
    <w:rsid w:val="005763B5"/>
    <w:rsid w:val="005772AC"/>
    <w:rsid w:val="00577CA3"/>
    <w:rsid w:val="00577ECA"/>
    <w:rsid w:val="0058050D"/>
    <w:rsid w:val="00583094"/>
    <w:rsid w:val="00583D9C"/>
    <w:rsid w:val="00583E03"/>
    <w:rsid w:val="0058406E"/>
    <w:rsid w:val="005845D7"/>
    <w:rsid w:val="00584960"/>
    <w:rsid w:val="005853FE"/>
    <w:rsid w:val="0058577B"/>
    <w:rsid w:val="005865F4"/>
    <w:rsid w:val="0059109D"/>
    <w:rsid w:val="0059242D"/>
    <w:rsid w:val="00593AFE"/>
    <w:rsid w:val="00593B4F"/>
    <w:rsid w:val="0059454D"/>
    <w:rsid w:val="0059562E"/>
    <w:rsid w:val="00595E04"/>
    <w:rsid w:val="005967C1"/>
    <w:rsid w:val="00597A74"/>
    <w:rsid w:val="005A13A3"/>
    <w:rsid w:val="005A1543"/>
    <w:rsid w:val="005A19EF"/>
    <w:rsid w:val="005A1BA0"/>
    <w:rsid w:val="005A274C"/>
    <w:rsid w:val="005A305C"/>
    <w:rsid w:val="005A3149"/>
    <w:rsid w:val="005A31B5"/>
    <w:rsid w:val="005A3CC6"/>
    <w:rsid w:val="005A5DDE"/>
    <w:rsid w:val="005B0E20"/>
    <w:rsid w:val="005B16A6"/>
    <w:rsid w:val="005B4213"/>
    <w:rsid w:val="005B5AD7"/>
    <w:rsid w:val="005B5F3F"/>
    <w:rsid w:val="005B6469"/>
    <w:rsid w:val="005B7BDC"/>
    <w:rsid w:val="005C01E9"/>
    <w:rsid w:val="005C02C0"/>
    <w:rsid w:val="005C04F3"/>
    <w:rsid w:val="005C0DB0"/>
    <w:rsid w:val="005C1AFF"/>
    <w:rsid w:val="005C28A1"/>
    <w:rsid w:val="005C35D2"/>
    <w:rsid w:val="005C512F"/>
    <w:rsid w:val="005C59C4"/>
    <w:rsid w:val="005C6029"/>
    <w:rsid w:val="005C61E1"/>
    <w:rsid w:val="005C717B"/>
    <w:rsid w:val="005D00ED"/>
    <w:rsid w:val="005D046B"/>
    <w:rsid w:val="005D0C71"/>
    <w:rsid w:val="005D0ECB"/>
    <w:rsid w:val="005D0FC6"/>
    <w:rsid w:val="005D2C9B"/>
    <w:rsid w:val="005D2DD8"/>
    <w:rsid w:val="005D3053"/>
    <w:rsid w:val="005D31A9"/>
    <w:rsid w:val="005D3299"/>
    <w:rsid w:val="005D3498"/>
    <w:rsid w:val="005D41D4"/>
    <w:rsid w:val="005D4C33"/>
    <w:rsid w:val="005D5F81"/>
    <w:rsid w:val="005D61B1"/>
    <w:rsid w:val="005D7046"/>
    <w:rsid w:val="005D77B1"/>
    <w:rsid w:val="005D7E1D"/>
    <w:rsid w:val="005E0BB5"/>
    <w:rsid w:val="005E1326"/>
    <w:rsid w:val="005E34D8"/>
    <w:rsid w:val="005E37E2"/>
    <w:rsid w:val="005E3BEB"/>
    <w:rsid w:val="005E722D"/>
    <w:rsid w:val="005E7B29"/>
    <w:rsid w:val="005F0B21"/>
    <w:rsid w:val="005F2A0F"/>
    <w:rsid w:val="005F4011"/>
    <w:rsid w:val="005F4A13"/>
    <w:rsid w:val="005F4E10"/>
    <w:rsid w:val="005F5976"/>
    <w:rsid w:val="005F619D"/>
    <w:rsid w:val="005F7429"/>
    <w:rsid w:val="005F786D"/>
    <w:rsid w:val="00600D13"/>
    <w:rsid w:val="00601B0C"/>
    <w:rsid w:val="0060273C"/>
    <w:rsid w:val="0060288E"/>
    <w:rsid w:val="00602C8B"/>
    <w:rsid w:val="00602D06"/>
    <w:rsid w:val="0060315F"/>
    <w:rsid w:val="00604C59"/>
    <w:rsid w:val="00605211"/>
    <w:rsid w:val="00605A7F"/>
    <w:rsid w:val="00606705"/>
    <w:rsid w:val="006075F7"/>
    <w:rsid w:val="006106C5"/>
    <w:rsid w:val="006109D8"/>
    <w:rsid w:val="006115AC"/>
    <w:rsid w:val="00611AEB"/>
    <w:rsid w:val="00612292"/>
    <w:rsid w:val="006132A5"/>
    <w:rsid w:val="00615C15"/>
    <w:rsid w:val="006163B6"/>
    <w:rsid w:val="006163E9"/>
    <w:rsid w:val="00617560"/>
    <w:rsid w:val="00617B6F"/>
    <w:rsid w:val="00617B79"/>
    <w:rsid w:val="00623334"/>
    <w:rsid w:val="006237A9"/>
    <w:rsid w:val="00625B4A"/>
    <w:rsid w:val="0062619D"/>
    <w:rsid w:val="00626F20"/>
    <w:rsid w:val="006277E9"/>
    <w:rsid w:val="00627AE9"/>
    <w:rsid w:val="00632155"/>
    <w:rsid w:val="0063402E"/>
    <w:rsid w:val="00634983"/>
    <w:rsid w:val="0063626D"/>
    <w:rsid w:val="0063638C"/>
    <w:rsid w:val="00640E63"/>
    <w:rsid w:val="00641051"/>
    <w:rsid w:val="00641569"/>
    <w:rsid w:val="0064221B"/>
    <w:rsid w:val="00643E7B"/>
    <w:rsid w:val="00643FB4"/>
    <w:rsid w:val="00644E73"/>
    <w:rsid w:val="00645C1D"/>
    <w:rsid w:val="00646539"/>
    <w:rsid w:val="00646C98"/>
    <w:rsid w:val="0064704B"/>
    <w:rsid w:val="00647479"/>
    <w:rsid w:val="00651CE4"/>
    <w:rsid w:val="0065386A"/>
    <w:rsid w:val="00653A8F"/>
    <w:rsid w:val="00654DB8"/>
    <w:rsid w:val="00656023"/>
    <w:rsid w:val="006570C8"/>
    <w:rsid w:val="00660D4A"/>
    <w:rsid w:val="0066103B"/>
    <w:rsid w:val="0066279D"/>
    <w:rsid w:val="00662AE2"/>
    <w:rsid w:val="00663038"/>
    <w:rsid w:val="006647D4"/>
    <w:rsid w:val="00664A0F"/>
    <w:rsid w:val="00665282"/>
    <w:rsid w:val="00666341"/>
    <w:rsid w:val="00666E8E"/>
    <w:rsid w:val="006674F6"/>
    <w:rsid w:val="0067071D"/>
    <w:rsid w:val="00671CC5"/>
    <w:rsid w:val="00673006"/>
    <w:rsid w:val="006737C1"/>
    <w:rsid w:val="0067385F"/>
    <w:rsid w:val="00673DC1"/>
    <w:rsid w:val="006768FD"/>
    <w:rsid w:val="00676B90"/>
    <w:rsid w:val="00676F51"/>
    <w:rsid w:val="006804B0"/>
    <w:rsid w:val="00680EE9"/>
    <w:rsid w:val="00681493"/>
    <w:rsid w:val="006821A7"/>
    <w:rsid w:val="00682A0A"/>
    <w:rsid w:val="006832A5"/>
    <w:rsid w:val="00683FB2"/>
    <w:rsid w:val="0068491C"/>
    <w:rsid w:val="00685126"/>
    <w:rsid w:val="00685C2C"/>
    <w:rsid w:val="0068668D"/>
    <w:rsid w:val="00686B7F"/>
    <w:rsid w:val="00687092"/>
    <w:rsid w:val="00687B62"/>
    <w:rsid w:val="00690C0F"/>
    <w:rsid w:val="006920BD"/>
    <w:rsid w:val="00693C5A"/>
    <w:rsid w:val="00694391"/>
    <w:rsid w:val="006960FC"/>
    <w:rsid w:val="0069612B"/>
    <w:rsid w:val="00696639"/>
    <w:rsid w:val="00697FD6"/>
    <w:rsid w:val="006A0850"/>
    <w:rsid w:val="006A1399"/>
    <w:rsid w:val="006A14E8"/>
    <w:rsid w:val="006A1A15"/>
    <w:rsid w:val="006A22EE"/>
    <w:rsid w:val="006A37A8"/>
    <w:rsid w:val="006A4375"/>
    <w:rsid w:val="006A4512"/>
    <w:rsid w:val="006A499A"/>
    <w:rsid w:val="006A6CFB"/>
    <w:rsid w:val="006B1289"/>
    <w:rsid w:val="006B19A7"/>
    <w:rsid w:val="006B206D"/>
    <w:rsid w:val="006B20DC"/>
    <w:rsid w:val="006B20F9"/>
    <w:rsid w:val="006B2CB2"/>
    <w:rsid w:val="006B3AEA"/>
    <w:rsid w:val="006B3C04"/>
    <w:rsid w:val="006B3D4B"/>
    <w:rsid w:val="006B4711"/>
    <w:rsid w:val="006B77ED"/>
    <w:rsid w:val="006C1376"/>
    <w:rsid w:val="006C14C2"/>
    <w:rsid w:val="006C35B3"/>
    <w:rsid w:val="006C3CD8"/>
    <w:rsid w:val="006C4D4E"/>
    <w:rsid w:val="006C5C3C"/>
    <w:rsid w:val="006C5CA8"/>
    <w:rsid w:val="006C5D81"/>
    <w:rsid w:val="006C6109"/>
    <w:rsid w:val="006C6859"/>
    <w:rsid w:val="006C74C3"/>
    <w:rsid w:val="006C76B1"/>
    <w:rsid w:val="006C770E"/>
    <w:rsid w:val="006D10DF"/>
    <w:rsid w:val="006D2C13"/>
    <w:rsid w:val="006D3432"/>
    <w:rsid w:val="006D3C29"/>
    <w:rsid w:val="006D3DD2"/>
    <w:rsid w:val="006D4587"/>
    <w:rsid w:val="006D4B63"/>
    <w:rsid w:val="006D4F4A"/>
    <w:rsid w:val="006D51B7"/>
    <w:rsid w:val="006D652D"/>
    <w:rsid w:val="006D76AA"/>
    <w:rsid w:val="006D77F6"/>
    <w:rsid w:val="006D7DCC"/>
    <w:rsid w:val="006D7EA7"/>
    <w:rsid w:val="006E1227"/>
    <w:rsid w:val="006E18B5"/>
    <w:rsid w:val="006E2B77"/>
    <w:rsid w:val="006E501D"/>
    <w:rsid w:val="006E514A"/>
    <w:rsid w:val="006E6171"/>
    <w:rsid w:val="006E6336"/>
    <w:rsid w:val="006E6C10"/>
    <w:rsid w:val="006E6FD6"/>
    <w:rsid w:val="006F052A"/>
    <w:rsid w:val="006F0DEA"/>
    <w:rsid w:val="006F1690"/>
    <w:rsid w:val="006F21B9"/>
    <w:rsid w:val="006F246E"/>
    <w:rsid w:val="006F2E95"/>
    <w:rsid w:val="006F3281"/>
    <w:rsid w:val="006F3700"/>
    <w:rsid w:val="006F6157"/>
    <w:rsid w:val="006F61A2"/>
    <w:rsid w:val="006F62A2"/>
    <w:rsid w:val="006F695F"/>
    <w:rsid w:val="006F6C4B"/>
    <w:rsid w:val="006F7637"/>
    <w:rsid w:val="007005E7"/>
    <w:rsid w:val="00700E0D"/>
    <w:rsid w:val="00703099"/>
    <w:rsid w:val="00703F04"/>
    <w:rsid w:val="007040F2"/>
    <w:rsid w:val="007064B7"/>
    <w:rsid w:val="00706C56"/>
    <w:rsid w:val="00711F92"/>
    <w:rsid w:val="00712034"/>
    <w:rsid w:val="00712174"/>
    <w:rsid w:val="00712655"/>
    <w:rsid w:val="00712F74"/>
    <w:rsid w:val="0071454A"/>
    <w:rsid w:val="007148FE"/>
    <w:rsid w:val="00715F69"/>
    <w:rsid w:val="00716322"/>
    <w:rsid w:val="00716725"/>
    <w:rsid w:val="0071738F"/>
    <w:rsid w:val="007173B2"/>
    <w:rsid w:val="00720281"/>
    <w:rsid w:val="00722077"/>
    <w:rsid w:val="007225BD"/>
    <w:rsid w:val="00722853"/>
    <w:rsid w:val="007252B2"/>
    <w:rsid w:val="00730239"/>
    <w:rsid w:val="0073027B"/>
    <w:rsid w:val="007309CB"/>
    <w:rsid w:val="00731415"/>
    <w:rsid w:val="007331A7"/>
    <w:rsid w:val="00733777"/>
    <w:rsid w:val="00733F62"/>
    <w:rsid w:val="00734A67"/>
    <w:rsid w:val="007359C9"/>
    <w:rsid w:val="00735CC6"/>
    <w:rsid w:val="00736EE9"/>
    <w:rsid w:val="00737DED"/>
    <w:rsid w:val="00740318"/>
    <w:rsid w:val="0074043C"/>
    <w:rsid w:val="00740D36"/>
    <w:rsid w:val="00740EB2"/>
    <w:rsid w:val="00740FD9"/>
    <w:rsid w:val="00741A07"/>
    <w:rsid w:val="00742731"/>
    <w:rsid w:val="00743CA0"/>
    <w:rsid w:val="00743DE4"/>
    <w:rsid w:val="00744342"/>
    <w:rsid w:val="00745126"/>
    <w:rsid w:val="007456CC"/>
    <w:rsid w:val="00747CD1"/>
    <w:rsid w:val="00750FBE"/>
    <w:rsid w:val="00751C6F"/>
    <w:rsid w:val="00752C5A"/>
    <w:rsid w:val="00752FD5"/>
    <w:rsid w:val="007554CD"/>
    <w:rsid w:val="007555A6"/>
    <w:rsid w:val="00755756"/>
    <w:rsid w:val="00755B16"/>
    <w:rsid w:val="00757329"/>
    <w:rsid w:val="00757A65"/>
    <w:rsid w:val="00760011"/>
    <w:rsid w:val="0076050E"/>
    <w:rsid w:val="0076057D"/>
    <w:rsid w:val="007611E8"/>
    <w:rsid w:val="00762064"/>
    <w:rsid w:val="007625FE"/>
    <w:rsid w:val="00763C1F"/>
    <w:rsid w:val="007645D6"/>
    <w:rsid w:val="007662BC"/>
    <w:rsid w:val="00767732"/>
    <w:rsid w:val="007729D9"/>
    <w:rsid w:val="00772C64"/>
    <w:rsid w:val="0077318B"/>
    <w:rsid w:val="0077371C"/>
    <w:rsid w:val="0077407F"/>
    <w:rsid w:val="00774E69"/>
    <w:rsid w:val="00776933"/>
    <w:rsid w:val="00776CF1"/>
    <w:rsid w:val="00777E70"/>
    <w:rsid w:val="0078057D"/>
    <w:rsid w:val="007820B9"/>
    <w:rsid w:val="00782D71"/>
    <w:rsid w:val="00783AF3"/>
    <w:rsid w:val="00783E2F"/>
    <w:rsid w:val="00785220"/>
    <w:rsid w:val="0078688A"/>
    <w:rsid w:val="00786F1A"/>
    <w:rsid w:val="00787EA3"/>
    <w:rsid w:val="007900B0"/>
    <w:rsid w:val="00790B74"/>
    <w:rsid w:val="00791F8D"/>
    <w:rsid w:val="00793AC7"/>
    <w:rsid w:val="00793D33"/>
    <w:rsid w:val="00794567"/>
    <w:rsid w:val="0079578F"/>
    <w:rsid w:val="00796D4E"/>
    <w:rsid w:val="007978BD"/>
    <w:rsid w:val="007A0426"/>
    <w:rsid w:val="007A073E"/>
    <w:rsid w:val="007A0AFB"/>
    <w:rsid w:val="007A0EAA"/>
    <w:rsid w:val="007A0F64"/>
    <w:rsid w:val="007A191C"/>
    <w:rsid w:val="007A1DF4"/>
    <w:rsid w:val="007A1F35"/>
    <w:rsid w:val="007A2C38"/>
    <w:rsid w:val="007A341A"/>
    <w:rsid w:val="007A422C"/>
    <w:rsid w:val="007A58E7"/>
    <w:rsid w:val="007A5A67"/>
    <w:rsid w:val="007A788B"/>
    <w:rsid w:val="007B01AF"/>
    <w:rsid w:val="007B1576"/>
    <w:rsid w:val="007B17C9"/>
    <w:rsid w:val="007B2B1E"/>
    <w:rsid w:val="007B3154"/>
    <w:rsid w:val="007B3AA3"/>
    <w:rsid w:val="007B402A"/>
    <w:rsid w:val="007B5770"/>
    <w:rsid w:val="007B5841"/>
    <w:rsid w:val="007B65C6"/>
    <w:rsid w:val="007B744E"/>
    <w:rsid w:val="007C09B9"/>
    <w:rsid w:val="007C1FC2"/>
    <w:rsid w:val="007C22EB"/>
    <w:rsid w:val="007C36FC"/>
    <w:rsid w:val="007C67B7"/>
    <w:rsid w:val="007C75EC"/>
    <w:rsid w:val="007C7B54"/>
    <w:rsid w:val="007D0B17"/>
    <w:rsid w:val="007D12F9"/>
    <w:rsid w:val="007D13C0"/>
    <w:rsid w:val="007D4433"/>
    <w:rsid w:val="007D4553"/>
    <w:rsid w:val="007D48F7"/>
    <w:rsid w:val="007D6E37"/>
    <w:rsid w:val="007D706A"/>
    <w:rsid w:val="007E027D"/>
    <w:rsid w:val="007E1617"/>
    <w:rsid w:val="007E1F32"/>
    <w:rsid w:val="007E35E1"/>
    <w:rsid w:val="007E7620"/>
    <w:rsid w:val="007E7629"/>
    <w:rsid w:val="007E7DDA"/>
    <w:rsid w:val="007F1510"/>
    <w:rsid w:val="007F15D8"/>
    <w:rsid w:val="007F397F"/>
    <w:rsid w:val="007F4AF9"/>
    <w:rsid w:val="007F695D"/>
    <w:rsid w:val="00800005"/>
    <w:rsid w:val="00800510"/>
    <w:rsid w:val="00800F62"/>
    <w:rsid w:val="00801328"/>
    <w:rsid w:val="00803258"/>
    <w:rsid w:val="00803504"/>
    <w:rsid w:val="008040B8"/>
    <w:rsid w:val="008055D7"/>
    <w:rsid w:val="00805C0F"/>
    <w:rsid w:val="00806006"/>
    <w:rsid w:val="008060DB"/>
    <w:rsid w:val="00810249"/>
    <w:rsid w:val="00811409"/>
    <w:rsid w:val="00814CAD"/>
    <w:rsid w:val="00814E5E"/>
    <w:rsid w:val="00815431"/>
    <w:rsid w:val="008156B9"/>
    <w:rsid w:val="00816A41"/>
    <w:rsid w:val="008221BE"/>
    <w:rsid w:val="008265DE"/>
    <w:rsid w:val="00830A8E"/>
    <w:rsid w:val="00832A54"/>
    <w:rsid w:val="008346CE"/>
    <w:rsid w:val="0083486B"/>
    <w:rsid w:val="00834909"/>
    <w:rsid w:val="00835429"/>
    <w:rsid w:val="00836376"/>
    <w:rsid w:val="00836DA2"/>
    <w:rsid w:val="00841247"/>
    <w:rsid w:val="0084179F"/>
    <w:rsid w:val="00842080"/>
    <w:rsid w:val="008432E2"/>
    <w:rsid w:val="00843860"/>
    <w:rsid w:val="00843DEC"/>
    <w:rsid w:val="008442FB"/>
    <w:rsid w:val="00845222"/>
    <w:rsid w:val="00845F42"/>
    <w:rsid w:val="00846E8B"/>
    <w:rsid w:val="0084720E"/>
    <w:rsid w:val="0084786F"/>
    <w:rsid w:val="00850EA5"/>
    <w:rsid w:val="00851A1E"/>
    <w:rsid w:val="00853BA0"/>
    <w:rsid w:val="008549F8"/>
    <w:rsid w:val="00854FED"/>
    <w:rsid w:val="00855EA7"/>
    <w:rsid w:val="00861FB6"/>
    <w:rsid w:val="0086255B"/>
    <w:rsid w:val="00862A18"/>
    <w:rsid w:val="00862B90"/>
    <w:rsid w:val="00862DB8"/>
    <w:rsid w:val="008640E6"/>
    <w:rsid w:val="00864BE3"/>
    <w:rsid w:val="00866497"/>
    <w:rsid w:val="00870136"/>
    <w:rsid w:val="00870989"/>
    <w:rsid w:val="008709AB"/>
    <w:rsid w:val="0087184D"/>
    <w:rsid w:val="00871B0B"/>
    <w:rsid w:val="00872404"/>
    <w:rsid w:val="008737B2"/>
    <w:rsid w:val="0087476D"/>
    <w:rsid w:val="00881DC9"/>
    <w:rsid w:val="008830DD"/>
    <w:rsid w:val="00883393"/>
    <w:rsid w:val="0088370B"/>
    <w:rsid w:val="00883819"/>
    <w:rsid w:val="00884317"/>
    <w:rsid w:val="0088504E"/>
    <w:rsid w:val="008868F8"/>
    <w:rsid w:val="00886B8A"/>
    <w:rsid w:val="00887F07"/>
    <w:rsid w:val="008900BD"/>
    <w:rsid w:val="0089081E"/>
    <w:rsid w:val="0089359D"/>
    <w:rsid w:val="00894475"/>
    <w:rsid w:val="00894901"/>
    <w:rsid w:val="00894CBC"/>
    <w:rsid w:val="00895A6E"/>
    <w:rsid w:val="00896EB8"/>
    <w:rsid w:val="008A1063"/>
    <w:rsid w:val="008A13C7"/>
    <w:rsid w:val="008A2B44"/>
    <w:rsid w:val="008A2CB2"/>
    <w:rsid w:val="008A3C4C"/>
    <w:rsid w:val="008A40EB"/>
    <w:rsid w:val="008A4A3B"/>
    <w:rsid w:val="008A4C28"/>
    <w:rsid w:val="008A59E4"/>
    <w:rsid w:val="008A5BA0"/>
    <w:rsid w:val="008A6319"/>
    <w:rsid w:val="008A6526"/>
    <w:rsid w:val="008A6B61"/>
    <w:rsid w:val="008A6CE6"/>
    <w:rsid w:val="008A6FD2"/>
    <w:rsid w:val="008A75A2"/>
    <w:rsid w:val="008B0401"/>
    <w:rsid w:val="008B0A40"/>
    <w:rsid w:val="008B10AA"/>
    <w:rsid w:val="008B12A2"/>
    <w:rsid w:val="008B1B05"/>
    <w:rsid w:val="008B2C5F"/>
    <w:rsid w:val="008B39DD"/>
    <w:rsid w:val="008B4BDB"/>
    <w:rsid w:val="008B5EFF"/>
    <w:rsid w:val="008B69AC"/>
    <w:rsid w:val="008B6A78"/>
    <w:rsid w:val="008B6B34"/>
    <w:rsid w:val="008B728C"/>
    <w:rsid w:val="008B749A"/>
    <w:rsid w:val="008B7810"/>
    <w:rsid w:val="008C0422"/>
    <w:rsid w:val="008C0E3A"/>
    <w:rsid w:val="008C141F"/>
    <w:rsid w:val="008C1ED4"/>
    <w:rsid w:val="008C37DA"/>
    <w:rsid w:val="008C42C7"/>
    <w:rsid w:val="008C43F7"/>
    <w:rsid w:val="008C4FC5"/>
    <w:rsid w:val="008C524A"/>
    <w:rsid w:val="008C5825"/>
    <w:rsid w:val="008C5EC3"/>
    <w:rsid w:val="008C5FA4"/>
    <w:rsid w:val="008C633F"/>
    <w:rsid w:val="008C65A3"/>
    <w:rsid w:val="008C6972"/>
    <w:rsid w:val="008D0803"/>
    <w:rsid w:val="008D2AFA"/>
    <w:rsid w:val="008D4207"/>
    <w:rsid w:val="008D426D"/>
    <w:rsid w:val="008D42CC"/>
    <w:rsid w:val="008D5509"/>
    <w:rsid w:val="008D5CBA"/>
    <w:rsid w:val="008D5E62"/>
    <w:rsid w:val="008D5F3F"/>
    <w:rsid w:val="008D6E27"/>
    <w:rsid w:val="008E0982"/>
    <w:rsid w:val="008E1368"/>
    <w:rsid w:val="008E1565"/>
    <w:rsid w:val="008E1A67"/>
    <w:rsid w:val="008E491E"/>
    <w:rsid w:val="008E5A03"/>
    <w:rsid w:val="008E5E7D"/>
    <w:rsid w:val="008F04F9"/>
    <w:rsid w:val="008F23CC"/>
    <w:rsid w:val="008F3726"/>
    <w:rsid w:val="008F3E74"/>
    <w:rsid w:val="008F4195"/>
    <w:rsid w:val="008F4A5A"/>
    <w:rsid w:val="008F5583"/>
    <w:rsid w:val="008F5794"/>
    <w:rsid w:val="008F5C15"/>
    <w:rsid w:val="008F7104"/>
    <w:rsid w:val="008F752F"/>
    <w:rsid w:val="009007CF"/>
    <w:rsid w:val="00900BE0"/>
    <w:rsid w:val="00902751"/>
    <w:rsid w:val="009029A4"/>
    <w:rsid w:val="00903042"/>
    <w:rsid w:val="009031E1"/>
    <w:rsid w:val="0090363C"/>
    <w:rsid w:val="009041E1"/>
    <w:rsid w:val="0091006B"/>
    <w:rsid w:val="0091124A"/>
    <w:rsid w:val="009115FB"/>
    <w:rsid w:val="00912121"/>
    <w:rsid w:val="0091301E"/>
    <w:rsid w:val="009160C3"/>
    <w:rsid w:val="009161E5"/>
    <w:rsid w:val="0091787B"/>
    <w:rsid w:val="0092012F"/>
    <w:rsid w:val="009204B6"/>
    <w:rsid w:val="0092177D"/>
    <w:rsid w:val="00922C93"/>
    <w:rsid w:val="00923661"/>
    <w:rsid w:val="0092480E"/>
    <w:rsid w:val="009251C3"/>
    <w:rsid w:val="009253EB"/>
    <w:rsid w:val="00926795"/>
    <w:rsid w:val="009271F1"/>
    <w:rsid w:val="00927F94"/>
    <w:rsid w:val="00930D31"/>
    <w:rsid w:val="009313B4"/>
    <w:rsid w:val="009325AE"/>
    <w:rsid w:val="00932F44"/>
    <w:rsid w:val="00933507"/>
    <w:rsid w:val="0093493B"/>
    <w:rsid w:val="00935C8E"/>
    <w:rsid w:val="00936A0D"/>
    <w:rsid w:val="0094086C"/>
    <w:rsid w:val="009418C9"/>
    <w:rsid w:val="00941E75"/>
    <w:rsid w:val="009478DB"/>
    <w:rsid w:val="00947F3D"/>
    <w:rsid w:val="00952154"/>
    <w:rsid w:val="00952581"/>
    <w:rsid w:val="00952F75"/>
    <w:rsid w:val="009531DF"/>
    <w:rsid w:val="009539B6"/>
    <w:rsid w:val="00954727"/>
    <w:rsid w:val="009611C8"/>
    <w:rsid w:val="00961F62"/>
    <w:rsid w:val="009633E7"/>
    <w:rsid w:val="009637E0"/>
    <w:rsid w:val="009643FA"/>
    <w:rsid w:val="00964BC8"/>
    <w:rsid w:val="00965195"/>
    <w:rsid w:val="00965309"/>
    <w:rsid w:val="0096549E"/>
    <w:rsid w:val="00966FCE"/>
    <w:rsid w:val="009677F9"/>
    <w:rsid w:val="009705A6"/>
    <w:rsid w:val="00970BD1"/>
    <w:rsid w:val="009713E9"/>
    <w:rsid w:val="00971E23"/>
    <w:rsid w:val="00971FA9"/>
    <w:rsid w:val="00973825"/>
    <w:rsid w:val="00973DFA"/>
    <w:rsid w:val="009741C1"/>
    <w:rsid w:val="009746B3"/>
    <w:rsid w:val="009748E2"/>
    <w:rsid w:val="009759E1"/>
    <w:rsid w:val="009760DC"/>
    <w:rsid w:val="00977130"/>
    <w:rsid w:val="00980E06"/>
    <w:rsid w:val="00982A36"/>
    <w:rsid w:val="00982D69"/>
    <w:rsid w:val="009839DD"/>
    <w:rsid w:val="00984334"/>
    <w:rsid w:val="00984904"/>
    <w:rsid w:val="00984D73"/>
    <w:rsid w:val="00990733"/>
    <w:rsid w:val="00992083"/>
    <w:rsid w:val="00992162"/>
    <w:rsid w:val="009926AA"/>
    <w:rsid w:val="0099372D"/>
    <w:rsid w:val="00993E61"/>
    <w:rsid w:val="00994638"/>
    <w:rsid w:val="009948B3"/>
    <w:rsid w:val="009956E2"/>
    <w:rsid w:val="0099673B"/>
    <w:rsid w:val="00997E64"/>
    <w:rsid w:val="009A107C"/>
    <w:rsid w:val="009A1247"/>
    <w:rsid w:val="009A2233"/>
    <w:rsid w:val="009A2858"/>
    <w:rsid w:val="009A3CDC"/>
    <w:rsid w:val="009A5CC3"/>
    <w:rsid w:val="009A79F1"/>
    <w:rsid w:val="009B1769"/>
    <w:rsid w:val="009B2801"/>
    <w:rsid w:val="009B3167"/>
    <w:rsid w:val="009B572D"/>
    <w:rsid w:val="009B5DC5"/>
    <w:rsid w:val="009B5EBC"/>
    <w:rsid w:val="009B61AC"/>
    <w:rsid w:val="009B621D"/>
    <w:rsid w:val="009B670A"/>
    <w:rsid w:val="009C0E13"/>
    <w:rsid w:val="009C1673"/>
    <w:rsid w:val="009C1DD5"/>
    <w:rsid w:val="009C2324"/>
    <w:rsid w:val="009C2A1F"/>
    <w:rsid w:val="009C4504"/>
    <w:rsid w:val="009C5F8D"/>
    <w:rsid w:val="009C682E"/>
    <w:rsid w:val="009D04AF"/>
    <w:rsid w:val="009D05CC"/>
    <w:rsid w:val="009D10AD"/>
    <w:rsid w:val="009D1D00"/>
    <w:rsid w:val="009D1EBA"/>
    <w:rsid w:val="009D77ED"/>
    <w:rsid w:val="009D7F12"/>
    <w:rsid w:val="009E1825"/>
    <w:rsid w:val="009E2272"/>
    <w:rsid w:val="009E29A6"/>
    <w:rsid w:val="009E3720"/>
    <w:rsid w:val="009E43DD"/>
    <w:rsid w:val="009E54E0"/>
    <w:rsid w:val="009E6A9B"/>
    <w:rsid w:val="009E714A"/>
    <w:rsid w:val="009E77C0"/>
    <w:rsid w:val="009E7C37"/>
    <w:rsid w:val="009F087A"/>
    <w:rsid w:val="009F0BE9"/>
    <w:rsid w:val="009F183A"/>
    <w:rsid w:val="009F7B95"/>
    <w:rsid w:val="00A00625"/>
    <w:rsid w:val="00A018BE"/>
    <w:rsid w:val="00A02088"/>
    <w:rsid w:val="00A04B84"/>
    <w:rsid w:val="00A0516E"/>
    <w:rsid w:val="00A063E7"/>
    <w:rsid w:val="00A10F8C"/>
    <w:rsid w:val="00A11097"/>
    <w:rsid w:val="00A117CF"/>
    <w:rsid w:val="00A11ED0"/>
    <w:rsid w:val="00A12961"/>
    <w:rsid w:val="00A12C8E"/>
    <w:rsid w:val="00A13006"/>
    <w:rsid w:val="00A130A7"/>
    <w:rsid w:val="00A1385D"/>
    <w:rsid w:val="00A14898"/>
    <w:rsid w:val="00A14C73"/>
    <w:rsid w:val="00A14F1C"/>
    <w:rsid w:val="00A15595"/>
    <w:rsid w:val="00A15598"/>
    <w:rsid w:val="00A15637"/>
    <w:rsid w:val="00A1631A"/>
    <w:rsid w:val="00A16BB5"/>
    <w:rsid w:val="00A20047"/>
    <w:rsid w:val="00A20B4A"/>
    <w:rsid w:val="00A20D3B"/>
    <w:rsid w:val="00A21BFD"/>
    <w:rsid w:val="00A250BB"/>
    <w:rsid w:val="00A26D5F"/>
    <w:rsid w:val="00A26E2A"/>
    <w:rsid w:val="00A31418"/>
    <w:rsid w:val="00A32479"/>
    <w:rsid w:val="00A328D3"/>
    <w:rsid w:val="00A33855"/>
    <w:rsid w:val="00A343EE"/>
    <w:rsid w:val="00A34CE5"/>
    <w:rsid w:val="00A3586A"/>
    <w:rsid w:val="00A35BD4"/>
    <w:rsid w:val="00A35BEC"/>
    <w:rsid w:val="00A36226"/>
    <w:rsid w:val="00A365F7"/>
    <w:rsid w:val="00A37745"/>
    <w:rsid w:val="00A379B9"/>
    <w:rsid w:val="00A4016C"/>
    <w:rsid w:val="00A403BE"/>
    <w:rsid w:val="00A40EF5"/>
    <w:rsid w:val="00A411A3"/>
    <w:rsid w:val="00A42FFA"/>
    <w:rsid w:val="00A43611"/>
    <w:rsid w:val="00A445E7"/>
    <w:rsid w:val="00A45C0B"/>
    <w:rsid w:val="00A46161"/>
    <w:rsid w:val="00A46C79"/>
    <w:rsid w:val="00A47A49"/>
    <w:rsid w:val="00A50189"/>
    <w:rsid w:val="00A50528"/>
    <w:rsid w:val="00A52767"/>
    <w:rsid w:val="00A5354B"/>
    <w:rsid w:val="00A53A28"/>
    <w:rsid w:val="00A5449A"/>
    <w:rsid w:val="00A54811"/>
    <w:rsid w:val="00A54BA3"/>
    <w:rsid w:val="00A57D2F"/>
    <w:rsid w:val="00A60816"/>
    <w:rsid w:val="00A631D9"/>
    <w:rsid w:val="00A64D66"/>
    <w:rsid w:val="00A65C80"/>
    <w:rsid w:val="00A66990"/>
    <w:rsid w:val="00A669FA"/>
    <w:rsid w:val="00A70598"/>
    <w:rsid w:val="00A71ACD"/>
    <w:rsid w:val="00A71B18"/>
    <w:rsid w:val="00A73381"/>
    <w:rsid w:val="00A73CA7"/>
    <w:rsid w:val="00A75FA7"/>
    <w:rsid w:val="00A80DB3"/>
    <w:rsid w:val="00A82A0C"/>
    <w:rsid w:val="00A8648C"/>
    <w:rsid w:val="00A86C45"/>
    <w:rsid w:val="00A87A94"/>
    <w:rsid w:val="00A90B47"/>
    <w:rsid w:val="00A916D0"/>
    <w:rsid w:val="00A934B2"/>
    <w:rsid w:val="00A93C84"/>
    <w:rsid w:val="00A952CF"/>
    <w:rsid w:val="00A95A97"/>
    <w:rsid w:val="00A976F5"/>
    <w:rsid w:val="00AA0DAF"/>
    <w:rsid w:val="00AA102F"/>
    <w:rsid w:val="00AA111E"/>
    <w:rsid w:val="00AA13BD"/>
    <w:rsid w:val="00AA2103"/>
    <w:rsid w:val="00AA2557"/>
    <w:rsid w:val="00AA263C"/>
    <w:rsid w:val="00AA573D"/>
    <w:rsid w:val="00AA63E4"/>
    <w:rsid w:val="00AA69E2"/>
    <w:rsid w:val="00AB01E3"/>
    <w:rsid w:val="00AB1F40"/>
    <w:rsid w:val="00AB21AE"/>
    <w:rsid w:val="00AB2DB3"/>
    <w:rsid w:val="00AB3A16"/>
    <w:rsid w:val="00AB6A95"/>
    <w:rsid w:val="00AC1057"/>
    <w:rsid w:val="00AC1226"/>
    <w:rsid w:val="00AC131E"/>
    <w:rsid w:val="00AC23CC"/>
    <w:rsid w:val="00AC3FB7"/>
    <w:rsid w:val="00AC45C5"/>
    <w:rsid w:val="00AC55B4"/>
    <w:rsid w:val="00AC586F"/>
    <w:rsid w:val="00AC61AE"/>
    <w:rsid w:val="00AC67EB"/>
    <w:rsid w:val="00AC6D4D"/>
    <w:rsid w:val="00AD0758"/>
    <w:rsid w:val="00AD1541"/>
    <w:rsid w:val="00AD1810"/>
    <w:rsid w:val="00AD23A1"/>
    <w:rsid w:val="00AD27ED"/>
    <w:rsid w:val="00AD2C75"/>
    <w:rsid w:val="00AD2EEF"/>
    <w:rsid w:val="00AD5A65"/>
    <w:rsid w:val="00AD6275"/>
    <w:rsid w:val="00AE0062"/>
    <w:rsid w:val="00AE1142"/>
    <w:rsid w:val="00AE2BAB"/>
    <w:rsid w:val="00AE3D3D"/>
    <w:rsid w:val="00AE4686"/>
    <w:rsid w:val="00AE4CAE"/>
    <w:rsid w:val="00AE5A1C"/>
    <w:rsid w:val="00AE662C"/>
    <w:rsid w:val="00AE79A7"/>
    <w:rsid w:val="00AF1A63"/>
    <w:rsid w:val="00AF2425"/>
    <w:rsid w:val="00AF26BC"/>
    <w:rsid w:val="00AF3C21"/>
    <w:rsid w:val="00AF4D50"/>
    <w:rsid w:val="00AF73B3"/>
    <w:rsid w:val="00AF752E"/>
    <w:rsid w:val="00AF7AAA"/>
    <w:rsid w:val="00B003E1"/>
    <w:rsid w:val="00B00EDB"/>
    <w:rsid w:val="00B01786"/>
    <w:rsid w:val="00B01A81"/>
    <w:rsid w:val="00B02AF8"/>
    <w:rsid w:val="00B03356"/>
    <w:rsid w:val="00B07798"/>
    <w:rsid w:val="00B07935"/>
    <w:rsid w:val="00B07E83"/>
    <w:rsid w:val="00B13280"/>
    <w:rsid w:val="00B136C4"/>
    <w:rsid w:val="00B13B6D"/>
    <w:rsid w:val="00B13FEA"/>
    <w:rsid w:val="00B1428A"/>
    <w:rsid w:val="00B14E0E"/>
    <w:rsid w:val="00B1546B"/>
    <w:rsid w:val="00B15CC5"/>
    <w:rsid w:val="00B15EB8"/>
    <w:rsid w:val="00B160D4"/>
    <w:rsid w:val="00B16874"/>
    <w:rsid w:val="00B17B75"/>
    <w:rsid w:val="00B17BD1"/>
    <w:rsid w:val="00B20CBB"/>
    <w:rsid w:val="00B20D79"/>
    <w:rsid w:val="00B21A52"/>
    <w:rsid w:val="00B21F5B"/>
    <w:rsid w:val="00B22489"/>
    <w:rsid w:val="00B23D3A"/>
    <w:rsid w:val="00B25252"/>
    <w:rsid w:val="00B25AA3"/>
    <w:rsid w:val="00B26A09"/>
    <w:rsid w:val="00B3025E"/>
    <w:rsid w:val="00B3098D"/>
    <w:rsid w:val="00B324C3"/>
    <w:rsid w:val="00B325E7"/>
    <w:rsid w:val="00B32644"/>
    <w:rsid w:val="00B35995"/>
    <w:rsid w:val="00B3699C"/>
    <w:rsid w:val="00B4020D"/>
    <w:rsid w:val="00B429B3"/>
    <w:rsid w:val="00B447E3"/>
    <w:rsid w:val="00B45A2F"/>
    <w:rsid w:val="00B46159"/>
    <w:rsid w:val="00B46FF7"/>
    <w:rsid w:val="00B47B5A"/>
    <w:rsid w:val="00B50878"/>
    <w:rsid w:val="00B51844"/>
    <w:rsid w:val="00B518DA"/>
    <w:rsid w:val="00B52228"/>
    <w:rsid w:val="00B53026"/>
    <w:rsid w:val="00B533CF"/>
    <w:rsid w:val="00B546B0"/>
    <w:rsid w:val="00B5613F"/>
    <w:rsid w:val="00B561E8"/>
    <w:rsid w:val="00B5628D"/>
    <w:rsid w:val="00B56777"/>
    <w:rsid w:val="00B569A8"/>
    <w:rsid w:val="00B6293E"/>
    <w:rsid w:val="00B633DF"/>
    <w:rsid w:val="00B65CF7"/>
    <w:rsid w:val="00B67378"/>
    <w:rsid w:val="00B675BA"/>
    <w:rsid w:val="00B676BA"/>
    <w:rsid w:val="00B72E51"/>
    <w:rsid w:val="00B733C7"/>
    <w:rsid w:val="00B742B4"/>
    <w:rsid w:val="00B755EE"/>
    <w:rsid w:val="00B776D9"/>
    <w:rsid w:val="00B7794C"/>
    <w:rsid w:val="00B80453"/>
    <w:rsid w:val="00B80C42"/>
    <w:rsid w:val="00B821FB"/>
    <w:rsid w:val="00B82E0B"/>
    <w:rsid w:val="00B83CDD"/>
    <w:rsid w:val="00B84343"/>
    <w:rsid w:val="00B84988"/>
    <w:rsid w:val="00B861F9"/>
    <w:rsid w:val="00B865DC"/>
    <w:rsid w:val="00B870C3"/>
    <w:rsid w:val="00B87138"/>
    <w:rsid w:val="00B87BC6"/>
    <w:rsid w:val="00B91579"/>
    <w:rsid w:val="00B91D86"/>
    <w:rsid w:val="00B92AC6"/>
    <w:rsid w:val="00B92DCB"/>
    <w:rsid w:val="00B94622"/>
    <w:rsid w:val="00B95187"/>
    <w:rsid w:val="00B96580"/>
    <w:rsid w:val="00B96ADE"/>
    <w:rsid w:val="00B97086"/>
    <w:rsid w:val="00BA0476"/>
    <w:rsid w:val="00BA2570"/>
    <w:rsid w:val="00BA3624"/>
    <w:rsid w:val="00BA4108"/>
    <w:rsid w:val="00BA4A5D"/>
    <w:rsid w:val="00BA5065"/>
    <w:rsid w:val="00BA6D02"/>
    <w:rsid w:val="00BA7C4D"/>
    <w:rsid w:val="00BB01C9"/>
    <w:rsid w:val="00BB0369"/>
    <w:rsid w:val="00BB07B8"/>
    <w:rsid w:val="00BB11F6"/>
    <w:rsid w:val="00BB1FC6"/>
    <w:rsid w:val="00BB316F"/>
    <w:rsid w:val="00BB3202"/>
    <w:rsid w:val="00BB4874"/>
    <w:rsid w:val="00BB48BF"/>
    <w:rsid w:val="00BB4E4F"/>
    <w:rsid w:val="00BB58C3"/>
    <w:rsid w:val="00BB60A3"/>
    <w:rsid w:val="00BB6C34"/>
    <w:rsid w:val="00BB759F"/>
    <w:rsid w:val="00BC081E"/>
    <w:rsid w:val="00BC2332"/>
    <w:rsid w:val="00BC2AF4"/>
    <w:rsid w:val="00BC3406"/>
    <w:rsid w:val="00BC4204"/>
    <w:rsid w:val="00BC6BE1"/>
    <w:rsid w:val="00BC6FC5"/>
    <w:rsid w:val="00BD11A2"/>
    <w:rsid w:val="00BD14D9"/>
    <w:rsid w:val="00BD1E48"/>
    <w:rsid w:val="00BD1FDC"/>
    <w:rsid w:val="00BD3ECE"/>
    <w:rsid w:val="00BD4D41"/>
    <w:rsid w:val="00BD51B5"/>
    <w:rsid w:val="00BD5568"/>
    <w:rsid w:val="00BD5820"/>
    <w:rsid w:val="00BD59AE"/>
    <w:rsid w:val="00BD6321"/>
    <w:rsid w:val="00BD669E"/>
    <w:rsid w:val="00BE11E1"/>
    <w:rsid w:val="00BE2345"/>
    <w:rsid w:val="00BE27B3"/>
    <w:rsid w:val="00BE45E3"/>
    <w:rsid w:val="00BE5B12"/>
    <w:rsid w:val="00BE5B2E"/>
    <w:rsid w:val="00BE715A"/>
    <w:rsid w:val="00BE794C"/>
    <w:rsid w:val="00BE79EE"/>
    <w:rsid w:val="00BF0EFB"/>
    <w:rsid w:val="00BF0F96"/>
    <w:rsid w:val="00BF355C"/>
    <w:rsid w:val="00BF3BC9"/>
    <w:rsid w:val="00BF4E2C"/>
    <w:rsid w:val="00BF505E"/>
    <w:rsid w:val="00BF537E"/>
    <w:rsid w:val="00BF648E"/>
    <w:rsid w:val="00BF6BD4"/>
    <w:rsid w:val="00BF7110"/>
    <w:rsid w:val="00C00083"/>
    <w:rsid w:val="00C0158F"/>
    <w:rsid w:val="00C026E7"/>
    <w:rsid w:val="00C03574"/>
    <w:rsid w:val="00C040A8"/>
    <w:rsid w:val="00C04E1B"/>
    <w:rsid w:val="00C05A76"/>
    <w:rsid w:val="00C06070"/>
    <w:rsid w:val="00C0625A"/>
    <w:rsid w:val="00C06282"/>
    <w:rsid w:val="00C06305"/>
    <w:rsid w:val="00C06403"/>
    <w:rsid w:val="00C07895"/>
    <w:rsid w:val="00C104FB"/>
    <w:rsid w:val="00C129ED"/>
    <w:rsid w:val="00C12AD6"/>
    <w:rsid w:val="00C12FEC"/>
    <w:rsid w:val="00C159DA"/>
    <w:rsid w:val="00C15BE6"/>
    <w:rsid w:val="00C16AE0"/>
    <w:rsid w:val="00C17B24"/>
    <w:rsid w:val="00C20727"/>
    <w:rsid w:val="00C21536"/>
    <w:rsid w:val="00C223A3"/>
    <w:rsid w:val="00C238FC"/>
    <w:rsid w:val="00C2525C"/>
    <w:rsid w:val="00C25B2B"/>
    <w:rsid w:val="00C272E0"/>
    <w:rsid w:val="00C30903"/>
    <w:rsid w:val="00C3139D"/>
    <w:rsid w:val="00C32F5F"/>
    <w:rsid w:val="00C3345A"/>
    <w:rsid w:val="00C33954"/>
    <w:rsid w:val="00C358A8"/>
    <w:rsid w:val="00C36D27"/>
    <w:rsid w:val="00C370E0"/>
    <w:rsid w:val="00C410E6"/>
    <w:rsid w:val="00C424EA"/>
    <w:rsid w:val="00C431C6"/>
    <w:rsid w:val="00C43FD4"/>
    <w:rsid w:val="00C44151"/>
    <w:rsid w:val="00C46C04"/>
    <w:rsid w:val="00C47204"/>
    <w:rsid w:val="00C476F0"/>
    <w:rsid w:val="00C47BA5"/>
    <w:rsid w:val="00C5059F"/>
    <w:rsid w:val="00C514C6"/>
    <w:rsid w:val="00C531C1"/>
    <w:rsid w:val="00C53928"/>
    <w:rsid w:val="00C54FCB"/>
    <w:rsid w:val="00C5583C"/>
    <w:rsid w:val="00C558BA"/>
    <w:rsid w:val="00C609BC"/>
    <w:rsid w:val="00C60BE2"/>
    <w:rsid w:val="00C61161"/>
    <w:rsid w:val="00C61B0C"/>
    <w:rsid w:val="00C623C3"/>
    <w:rsid w:val="00C62EBA"/>
    <w:rsid w:val="00C631FF"/>
    <w:rsid w:val="00C6344A"/>
    <w:rsid w:val="00C6437D"/>
    <w:rsid w:val="00C64549"/>
    <w:rsid w:val="00C64677"/>
    <w:rsid w:val="00C647D2"/>
    <w:rsid w:val="00C6634E"/>
    <w:rsid w:val="00C66441"/>
    <w:rsid w:val="00C66595"/>
    <w:rsid w:val="00C66869"/>
    <w:rsid w:val="00C715E5"/>
    <w:rsid w:val="00C72676"/>
    <w:rsid w:val="00C73558"/>
    <w:rsid w:val="00C739EC"/>
    <w:rsid w:val="00C73B5E"/>
    <w:rsid w:val="00C7445E"/>
    <w:rsid w:val="00C762B0"/>
    <w:rsid w:val="00C76A99"/>
    <w:rsid w:val="00C80D43"/>
    <w:rsid w:val="00C80E75"/>
    <w:rsid w:val="00C81560"/>
    <w:rsid w:val="00C81C5F"/>
    <w:rsid w:val="00C81D79"/>
    <w:rsid w:val="00C82139"/>
    <w:rsid w:val="00C87626"/>
    <w:rsid w:val="00C8776C"/>
    <w:rsid w:val="00C87896"/>
    <w:rsid w:val="00C87E19"/>
    <w:rsid w:val="00C91C8D"/>
    <w:rsid w:val="00C91D73"/>
    <w:rsid w:val="00C9235F"/>
    <w:rsid w:val="00C93AE0"/>
    <w:rsid w:val="00C955B9"/>
    <w:rsid w:val="00C956BF"/>
    <w:rsid w:val="00C95D96"/>
    <w:rsid w:val="00CA00A0"/>
    <w:rsid w:val="00CA0984"/>
    <w:rsid w:val="00CA12B2"/>
    <w:rsid w:val="00CA1528"/>
    <w:rsid w:val="00CA23E2"/>
    <w:rsid w:val="00CA2435"/>
    <w:rsid w:val="00CA3464"/>
    <w:rsid w:val="00CA3D3F"/>
    <w:rsid w:val="00CA53C9"/>
    <w:rsid w:val="00CA5946"/>
    <w:rsid w:val="00CA5B7C"/>
    <w:rsid w:val="00CA61B9"/>
    <w:rsid w:val="00CA72B5"/>
    <w:rsid w:val="00CB03F7"/>
    <w:rsid w:val="00CB0DA2"/>
    <w:rsid w:val="00CB1693"/>
    <w:rsid w:val="00CB197A"/>
    <w:rsid w:val="00CB1C7A"/>
    <w:rsid w:val="00CB3BA6"/>
    <w:rsid w:val="00CB5616"/>
    <w:rsid w:val="00CC2926"/>
    <w:rsid w:val="00CC2B17"/>
    <w:rsid w:val="00CC320E"/>
    <w:rsid w:val="00CC3AC6"/>
    <w:rsid w:val="00CC4D69"/>
    <w:rsid w:val="00CC52C1"/>
    <w:rsid w:val="00CC549D"/>
    <w:rsid w:val="00CC5E0C"/>
    <w:rsid w:val="00CC6686"/>
    <w:rsid w:val="00CC68C8"/>
    <w:rsid w:val="00CC6E4A"/>
    <w:rsid w:val="00CC7D94"/>
    <w:rsid w:val="00CC7FA8"/>
    <w:rsid w:val="00CD198A"/>
    <w:rsid w:val="00CD23EA"/>
    <w:rsid w:val="00CD25F1"/>
    <w:rsid w:val="00CD3326"/>
    <w:rsid w:val="00CD3C76"/>
    <w:rsid w:val="00CD437D"/>
    <w:rsid w:val="00CD467F"/>
    <w:rsid w:val="00CD53DE"/>
    <w:rsid w:val="00CD6FE8"/>
    <w:rsid w:val="00CE169F"/>
    <w:rsid w:val="00CE2861"/>
    <w:rsid w:val="00CE3159"/>
    <w:rsid w:val="00CE34FE"/>
    <w:rsid w:val="00CE4481"/>
    <w:rsid w:val="00CE6EB3"/>
    <w:rsid w:val="00CF0C10"/>
    <w:rsid w:val="00CF1086"/>
    <w:rsid w:val="00CF15BB"/>
    <w:rsid w:val="00CF2285"/>
    <w:rsid w:val="00CF25FC"/>
    <w:rsid w:val="00CF425D"/>
    <w:rsid w:val="00CF4293"/>
    <w:rsid w:val="00CF4A43"/>
    <w:rsid w:val="00CF596F"/>
    <w:rsid w:val="00CF60F8"/>
    <w:rsid w:val="00CF6819"/>
    <w:rsid w:val="00CF6C46"/>
    <w:rsid w:val="00CF7279"/>
    <w:rsid w:val="00CF746C"/>
    <w:rsid w:val="00D007C5"/>
    <w:rsid w:val="00D00A11"/>
    <w:rsid w:val="00D019B9"/>
    <w:rsid w:val="00D038F7"/>
    <w:rsid w:val="00D03BDC"/>
    <w:rsid w:val="00D05143"/>
    <w:rsid w:val="00D051CC"/>
    <w:rsid w:val="00D051E8"/>
    <w:rsid w:val="00D06428"/>
    <w:rsid w:val="00D0761C"/>
    <w:rsid w:val="00D07941"/>
    <w:rsid w:val="00D07DE8"/>
    <w:rsid w:val="00D07E1A"/>
    <w:rsid w:val="00D102F4"/>
    <w:rsid w:val="00D10D52"/>
    <w:rsid w:val="00D1263D"/>
    <w:rsid w:val="00D135C5"/>
    <w:rsid w:val="00D13774"/>
    <w:rsid w:val="00D14606"/>
    <w:rsid w:val="00D14C31"/>
    <w:rsid w:val="00D14F90"/>
    <w:rsid w:val="00D15608"/>
    <w:rsid w:val="00D17D59"/>
    <w:rsid w:val="00D20955"/>
    <w:rsid w:val="00D2110E"/>
    <w:rsid w:val="00D22A71"/>
    <w:rsid w:val="00D22A76"/>
    <w:rsid w:val="00D231D3"/>
    <w:rsid w:val="00D2377E"/>
    <w:rsid w:val="00D23ACD"/>
    <w:rsid w:val="00D24701"/>
    <w:rsid w:val="00D24EC7"/>
    <w:rsid w:val="00D25438"/>
    <w:rsid w:val="00D25931"/>
    <w:rsid w:val="00D2675F"/>
    <w:rsid w:val="00D2691F"/>
    <w:rsid w:val="00D2693B"/>
    <w:rsid w:val="00D271C5"/>
    <w:rsid w:val="00D32956"/>
    <w:rsid w:val="00D3325F"/>
    <w:rsid w:val="00D33A31"/>
    <w:rsid w:val="00D33B43"/>
    <w:rsid w:val="00D33D76"/>
    <w:rsid w:val="00D34229"/>
    <w:rsid w:val="00D35B83"/>
    <w:rsid w:val="00D36132"/>
    <w:rsid w:val="00D3737E"/>
    <w:rsid w:val="00D37650"/>
    <w:rsid w:val="00D40DD1"/>
    <w:rsid w:val="00D40FB1"/>
    <w:rsid w:val="00D424BC"/>
    <w:rsid w:val="00D43A93"/>
    <w:rsid w:val="00D43CC3"/>
    <w:rsid w:val="00D4422F"/>
    <w:rsid w:val="00D44EF9"/>
    <w:rsid w:val="00D45027"/>
    <w:rsid w:val="00D45852"/>
    <w:rsid w:val="00D45AE2"/>
    <w:rsid w:val="00D47595"/>
    <w:rsid w:val="00D4791D"/>
    <w:rsid w:val="00D507E9"/>
    <w:rsid w:val="00D513D8"/>
    <w:rsid w:val="00D51BC9"/>
    <w:rsid w:val="00D52343"/>
    <w:rsid w:val="00D535EA"/>
    <w:rsid w:val="00D53CCF"/>
    <w:rsid w:val="00D5621B"/>
    <w:rsid w:val="00D5698D"/>
    <w:rsid w:val="00D57542"/>
    <w:rsid w:val="00D57E6B"/>
    <w:rsid w:val="00D618AF"/>
    <w:rsid w:val="00D626E0"/>
    <w:rsid w:val="00D626E8"/>
    <w:rsid w:val="00D6286F"/>
    <w:rsid w:val="00D64AA1"/>
    <w:rsid w:val="00D65079"/>
    <w:rsid w:val="00D65DC2"/>
    <w:rsid w:val="00D66745"/>
    <w:rsid w:val="00D67393"/>
    <w:rsid w:val="00D678CE"/>
    <w:rsid w:val="00D701CF"/>
    <w:rsid w:val="00D70D63"/>
    <w:rsid w:val="00D710CD"/>
    <w:rsid w:val="00D7148A"/>
    <w:rsid w:val="00D71B0F"/>
    <w:rsid w:val="00D72985"/>
    <w:rsid w:val="00D740D9"/>
    <w:rsid w:val="00D746ED"/>
    <w:rsid w:val="00D7630F"/>
    <w:rsid w:val="00D765EC"/>
    <w:rsid w:val="00D80641"/>
    <w:rsid w:val="00D8302D"/>
    <w:rsid w:val="00D83D02"/>
    <w:rsid w:val="00D84D0A"/>
    <w:rsid w:val="00D85675"/>
    <w:rsid w:val="00D8584D"/>
    <w:rsid w:val="00D87150"/>
    <w:rsid w:val="00D878B9"/>
    <w:rsid w:val="00D9055D"/>
    <w:rsid w:val="00D92505"/>
    <w:rsid w:val="00D92A6B"/>
    <w:rsid w:val="00D92C40"/>
    <w:rsid w:val="00D92E55"/>
    <w:rsid w:val="00D93BED"/>
    <w:rsid w:val="00D94800"/>
    <w:rsid w:val="00D957FD"/>
    <w:rsid w:val="00D96FB4"/>
    <w:rsid w:val="00D97162"/>
    <w:rsid w:val="00D97596"/>
    <w:rsid w:val="00DA0F92"/>
    <w:rsid w:val="00DA2381"/>
    <w:rsid w:val="00DA2C56"/>
    <w:rsid w:val="00DA5EBB"/>
    <w:rsid w:val="00DA7117"/>
    <w:rsid w:val="00DA7167"/>
    <w:rsid w:val="00DA7229"/>
    <w:rsid w:val="00DB1AD6"/>
    <w:rsid w:val="00DB2209"/>
    <w:rsid w:val="00DB367F"/>
    <w:rsid w:val="00DB3BC5"/>
    <w:rsid w:val="00DB42FD"/>
    <w:rsid w:val="00DB4D8E"/>
    <w:rsid w:val="00DB4F48"/>
    <w:rsid w:val="00DB613F"/>
    <w:rsid w:val="00DB6C12"/>
    <w:rsid w:val="00DB7BCA"/>
    <w:rsid w:val="00DC01C3"/>
    <w:rsid w:val="00DC0AD6"/>
    <w:rsid w:val="00DC1DB7"/>
    <w:rsid w:val="00DC28EE"/>
    <w:rsid w:val="00DC2C8A"/>
    <w:rsid w:val="00DC32F2"/>
    <w:rsid w:val="00DC3513"/>
    <w:rsid w:val="00DC3789"/>
    <w:rsid w:val="00DC52B9"/>
    <w:rsid w:val="00DC5CBE"/>
    <w:rsid w:val="00DC6390"/>
    <w:rsid w:val="00DD03B6"/>
    <w:rsid w:val="00DD1143"/>
    <w:rsid w:val="00DD14B0"/>
    <w:rsid w:val="00DD19B8"/>
    <w:rsid w:val="00DD1CE6"/>
    <w:rsid w:val="00DD335C"/>
    <w:rsid w:val="00DD36D5"/>
    <w:rsid w:val="00DD4A4C"/>
    <w:rsid w:val="00DD540C"/>
    <w:rsid w:val="00DD643D"/>
    <w:rsid w:val="00DD687B"/>
    <w:rsid w:val="00DE1FB0"/>
    <w:rsid w:val="00DE24E0"/>
    <w:rsid w:val="00DE2F62"/>
    <w:rsid w:val="00DE3875"/>
    <w:rsid w:val="00DE409A"/>
    <w:rsid w:val="00DE602B"/>
    <w:rsid w:val="00DE6D7E"/>
    <w:rsid w:val="00DE6D8B"/>
    <w:rsid w:val="00DE7CE8"/>
    <w:rsid w:val="00DF05A0"/>
    <w:rsid w:val="00DF0620"/>
    <w:rsid w:val="00DF1A45"/>
    <w:rsid w:val="00DF285B"/>
    <w:rsid w:val="00DF535D"/>
    <w:rsid w:val="00DF55E4"/>
    <w:rsid w:val="00DF61FE"/>
    <w:rsid w:val="00DF6785"/>
    <w:rsid w:val="00DF7A4C"/>
    <w:rsid w:val="00DF7CF4"/>
    <w:rsid w:val="00E003EE"/>
    <w:rsid w:val="00E01887"/>
    <w:rsid w:val="00E019FE"/>
    <w:rsid w:val="00E0249A"/>
    <w:rsid w:val="00E026C7"/>
    <w:rsid w:val="00E031E1"/>
    <w:rsid w:val="00E0606C"/>
    <w:rsid w:val="00E0654B"/>
    <w:rsid w:val="00E06AD8"/>
    <w:rsid w:val="00E073A8"/>
    <w:rsid w:val="00E1045C"/>
    <w:rsid w:val="00E1048B"/>
    <w:rsid w:val="00E10F2A"/>
    <w:rsid w:val="00E1122D"/>
    <w:rsid w:val="00E120A8"/>
    <w:rsid w:val="00E13A19"/>
    <w:rsid w:val="00E1586A"/>
    <w:rsid w:val="00E17650"/>
    <w:rsid w:val="00E2001E"/>
    <w:rsid w:val="00E20B38"/>
    <w:rsid w:val="00E2137D"/>
    <w:rsid w:val="00E2154B"/>
    <w:rsid w:val="00E21C49"/>
    <w:rsid w:val="00E239EF"/>
    <w:rsid w:val="00E261FB"/>
    <w:rsid w:val="00E26AB8"/>
    <w:rsid w:val="00E274AF"/>
    <w:rsid w:val="00E27A80"/>
    <w:rsid w:val="00E30E2C"/>
    <w:rsid w:val="00E31263"/>
    <w:rsid w:val="00E32439"/>
    <w:rsid w:val="00E343BE"/>
    <w:rsid w:val="00E34507"/>
    <w:rsid w:val="00E34F94"/>
    <w:rsid w:val="00E35067"/>
    <w:rsid w:val="00E3655B"/>
    <w:rsid w:val="00E365BA"/>
    <w:rsid w:val="00E366A0"/>
    <w:rsid w:val="00E37492"/>
    <w:rsid w:val="00E40C60"/>
    <w:rsid w:val="00E41702"/>
    <w:rsid w:val="00E42452"/>
    <w:rsid w:val="00E43F0C"/>
    <w:rsid w:val="00E44743"/>
    <w:rsid w:val="00E503D2"/>
    <w:rsid w:val="00E5094C"/>
    <w:rsid w:val="00E53627"/>
    <w:rsid w:val="00E55482"/>
    <w:rsid w:val="00E565A4"/>
    <w:rsid w:val="00E56D0A"/>
    <w:rsid w:val="00E56E50"/>
    <w:rsid w:val="00E61363"/>
    <w:rsid w:val="00E620D2"/>
    <w:rsid w:val="00E62E49"/>
    <w:rsid w:val="00E64143"/>
    <w:rsid w:val="00E6466B"/>
    <w:rsid w:val="00E6562E"/>
    <w:rsid w:val="00E66AA4"/>
    <w:rsid w:val="00E6739E"/>
    <w:rsid w:val="00E673F0"/>
    <w:rsid w:val="00E675D3"/>
    <w:rsid w:val="00E67FF4"/>
    <w:rsid w:val="00E7082D"/>
    <w:rsid w:val="00E71025"/>
    <w:rsid w:val="00E7108F"/>
    <w:rsid w:val="00E71453"/>
    <w:rsid w:val="00E71976"/>
    <w:rsid w:val="00E732AC"/>
    <w:rsid w:val="00E73E1F"/>
    <w:rsid w:val="00E750D3"/>
    <w:rsid w:val="00E752DF"/>
    <w:rsid w:val="00E76231"/>
    <w:rsid w:val="00E76B95"/>
    <w:rsid w:val="00E76ED7"/>
    <w:rsid w:val="00E76FEF"/>
    <w:rsid w:val="00E77AB5"/>
    <w:rsid w:val="00E80249"/>
    <w:rsid w:val="00E80E66"/>
    <w:rsid w:val="00E81C05"/>
    <w:rsid w:val="00E81C36"/>
    <w:rsid w:val="00E82238"/>
    <w:rsid w:val="00E831A4"/>
    <w:rsid w:val="00E84A4F"/>
    <w:rsid w:val="00E84FBC"/>
    <w:rsid w:val="00E850C9"/>
    <w:rsid w:val="00E8633D"/>
    <w:rsid w:val="00E871CF"/>
    <w:rsid w:val="00E90926"/>
    <w:rsid w:val="00E90A7E"/>
    <w:rsid w:val="00E90D8E"/>
    <w:rsid w:val="00E91330"/>
    <w:rsid w:val="00E91D27"/>
    <w:rsid w:val="00E91D2C"/>
    <w:rsid w:val="00E9375F"/>
    <w:rsid w:val="00E93EB9"/>
    <w:rsid w:val="00E96069"/>
    <w:rsid w:val="00EA11EF"/>
    <w:rsid w:val="00EA1BDF"/>
    <w:rsid w:val="00EA1E00"/>
    <w:rsid w:val="00EA25DE"/>
    <w:rsid w:val="00EA3E60"/>
    <w:rsid w:val="00EA55C2"/>
    <w:rsid w:val="00EA5FE9"/>
    <w:rsid w:val="00EA6D5C"/>
    <w:rsid w:val="00EA7069"/>
    <w:rsid w:val="00EA776B"/>
    <w:rsid w:val="00EB20FD"/>
    <w:rsid w:val="00EB31E1"/>
    <w:rsid w:val="00EB4DF3"/>
    <w:rsid w:val="00EB51A7"/>
    <w:rsid w:val="00EB5549"/>
    <w:rsid w:val="00EB6AB9"/>
    <w:rsid w:val="00EB7038"/>
    <w:rsid w:val="00EB728D"/>
    <w:rsid w:val="00EB72FA"/>
    <w:rsid w:val="00EC06C9"/>
    <w:rsid w:val="00EC07A6"/>
    <w:rsid w:val="00EC0C55"/>
    <w:rsid w:val="00EC13CF"/>
    <w:rsid w:val="00EC1D66"/>
    <w:rsid w:val="00EC46BE"/>
    <w:rsid w:val="00EC479E"/>
    <w:rsid w:val="00EC7359"/>
    <w:rsid w:val="00EC771E"/>
    <w:rsid w:val="00EC7EFE"/>
    <w:rsid w:val="00ED1906"/>
    <w:rsid w:val="00ED2C8B"/>
    <w:rsid w:val="00ED31D9"/>
    <w:rsid w:val="00ED3761"/>
    <w:rsid w:val="00ED3D77"/>
    <w:rsid w:val="00EE07F0"/>
    <w:rsid w:val="00EE1697"/>
    <w:rsid w:val="00EE2A5E"/>
    <w:rsid w:val="00EE426B"/>
    <w:rsid w:val="00EE4A27"/>
    <w:rsid w:val="00EE5525"/>
    <w:rsid w:val="00EE73A4"/>
    <w:rsid w:val="00EE7F64"/>
    <w:rsid w:val="00EF055D"/>
    <w:rsid w:val="00EF067E"/>
    <w:rsid w:val="00EF0A07"/>
    <w:rsid w:val="00EF367F"/>
    <w:rsid w:val="00EF3B48"/>
    <w:rsid w:val="00EF5CA1"/>
    <w:rsid w:val="00EF624D"/>
    <w:rsid w:val="00EF636D"/>
    <w:rsid w:val="00F002FD"/>
    <w:rsid w:val="00F00432"/>
    <w:rsid w:val="00F01EBE"/>
    <w:rsid w:val="00F01FA1"/>
    <w:rsid w:val="00F03246"/>
    <w:rsid w:val="00F04041"/>
    <w:rsid w:val="00F0414E"/>
    <w:rsid w:val="00F0457D"/>
    <w:rsid w:val="00F04D58"/>
    <w:rsid w:val="00F0503A"/>
    <w:rsid w:val="00F05120"/>
    <w:rsid w:val="00F06A82"/>
    <w:rsid w:val="00F10ECB"/>
    <w:rsid w:val="00F11411"/>
    <w:rsid w:val="00F11AAB"/>
    <w:rsid w:val="00F12303"/>
    <w:rsid w:val="00F1364D"/>
    <w:rsid w:val="00F136C4"/>
    <w:rsid w:val="00F13EA4"/>
    <w:rsid w:val="00F1747F"/>
    <w:rsid w:val="00F21483"/>
    <w:rsid w:val="00F2181C"/>
    <w:rsid w:val="00F224D5"/>
    <w:rsid w:val="00F22A23"/>
    <w:rsid w:val="00F23502"/>
    <w:rsid w:val="00F2351F"/>
    <w:rsid w:val="00F23DE0"/>
    <w:rsid w:val="00F24B42"/>
    <w:rsid w:val="00F24E49"/>
    <w:rsid w:val="00F252A7"/>
    <w:rsid w:val="00F261D2"/>
    <w:rsid w:val="00F27A5E"/>
    <w:rsid w:val="00F30019"/>
    <w:rsid w:val="00F30817"/>
    <w:rsid w:val="00F32323"/>
    <w:rsid w:val="00F335A8"/>
    <w:rsid w:val="00F3395D"/>
    <w:rsid w:val="00F351A4"/>
    <w:rsid w:val="00F35D60"/>
    <w:rsid w:val="00F41DAA"/>
    <w:rsid w:val="00F4234D"/>
    <w:rsid w:val="00F42D8E"/>
    <w:rsid w:val="00F43171"/>
    <w:rsid w:val="00F43A3F"/>
    <w:rsid w:val="00F44D30"/>
    <w:rsid w:val="00F4547C"/>
    <w:rsid w:val="00F45C01"/>
    <w:rsid w:val="00F46178"/>
    <w:rsid w:val="00F46759"/>
    <w:rsid w:val="00F46E58"/>
    <w:rsid w:val="00F50456"/>
    <w:rsid w:val="00F5076A"/>
    <w:rsid w:val="00F52749"/>
    <w:rsid w:val="00F52756"/>
    <w:rsid w:val="00F54EA7"/>
    <w:rsid w:val="00F55108"/>
    <w:rsid w:val="00F56169"/>
    <w:rsid w:val="00F561F4"/>
    <w:rsid w:val="00F56BFD"/>
    <w:rsid w:val="00F56D8C"/>
    <w:rsid w:val="00F56F6F"/>
    <w:rsid w:val="00F57538"/>
    <w:rsid w:val="00F5777A"/>
    <w:rsid w:val="00F57F30"/>
    <w:rsid w:val="00F61AD2"/>
    <w:rsid w:val="00F61C6C"/>
    <w:rsid w:val="00F62076"/>
    <w:rsid w:val="00F638C4"/>
    <w:rsid w:val="00F63B89"/>
    <w:rsid w:val="00F641F3"/>
    <w:rsid w:val="00F64693"/>
    <w:rsid w:val="00F65135"/>
    <w:rsid w:val="00F663C2"/>
    <w:rsid w:val="00F70231"/>
    <w:rsid w:val="00F703F7"/>
    <w:rsid w:val="00F7107A"/>
    <w:rsid w:val="00F71785"/>
    <w:rsid w:val="00F7189E"/>
    <w:rsid w:val="00F718F3"/>
    <w:rsid w:val="00F726C8"/>
    <w:rsid w:val="00F73330"/>
    <w:rsid w:val="00F73828"/>
    <w:rsid w:val="00F739B1"/>
    <w:rsid w:val="00F74F14"/>
    <w:rsid w:val="00F751FA"/>
    <w:rsid w:val="00F75413"/>
    <w:rsid w:val="00F76B7F"/>
    <w:rsid w:val="00F77F5F"/>
    <w:rsid w:val="00F81756"/>
    <w:rsid w:val="00F8257D"/>
    <w:rsid w:val="00F83043"/>
    <w:rsid w:val="00F83B51"/>
    <w:rsid w:val="00F84349"/>
    <w:rsid w:val="00F848C5"/>
    <w:rsid w:val="00F84C7F"/>
    <w:rsid w:val="00F84EFC"/>
    <w:rsid w:val="00F85A76"/>
    <w:rsid w:val="00F85B48"/>
    <w:rsid w:val="00F85BE1"/>
    <w:rsid w:val="00F85BFD"/>
    <w:rsid w:val="00F868A2"/>
    <w:rsid w:val="00F90595"/>
    <w:rsid w:val="00F9064A"/>
    <w:rsid w:val="00F90A57"/>
    <w:rsid w:val="00F92211"/>
    <w:rsid w:val="00F926AF"/>
    <w:rsid w:val="00F938C2"/>
    <w:rsid w:val="00F95F3E"/>
    <w:rsid w:val="00F96E83"/>
    <w:rsid w:val="00F97271"/>
    <w:rsid w:val="00FA0AEA"/>
    <w:rsid w:val="00FA1986"/>
    <w:rsid w:val="00FA1AE3"/>
    <w:rsid w:val="00FA1B67"/>
    <w:rsid w:val="00FA3333"/>
    <w:rsid w:val="00FA51B8"/>
    <w:rsid w:val="00FA53C6"/>
    <w:rsid w:val="00FA5D2A"/>
    <w:rsid w:val="00FA65D9"/>
    <w:rsid w:val="00FA71B1"/>
    <w:rsid w:val="00FA74AF"/>
    <w:rsid w:val="00FA7903"/>
    <w:rsid w:val="00FB14BA"/>
    <w:rsid w:val="00FB1FB3"/>
    <w:rsid w:val="00FB2090"/>
    <w:rsid w:val="00FB24D8"/>
    <w:rsid w:val="00FB264B"/>
    <w:rsid w:val="00FB3951"/>
    <w:rsid w:val="00FB3E8A"/>
    <w:rsid w:val="00FB5619"/>
    <w:rsid w:val="00FB7303"/>
    <w:rsid w:val="00FB73BF"/>
    <w:rsid w:val="00FC002E"/>
    <w:rsid w:val="00FC11C0"/>
    <w:rsid w:val="00FC19C7"/>
    <w:rsid w:val="00FC331F"/>
    <w:rsid w:val="00FC6AA1"/>
    <w:rsid w:val="00FC79A1"/>
    <w:rsid w:val="00FC7E20"/>
    <w:rsid w:val="00FD1AD0"/>
    <w:rsid w:val="00FD2079"/>
    <w:rsid w:val="00FD511B"/>
    <w:rsid w:val="00FD520F"/>
    <w:rsid w:val="00FD53C8"/>
    <w:rsid w:val="00FD6394"/>
    <w:rsid w:val="00FD6E64"/>
    <w:rsid w:val="00FD7C81"/>
    <w:rsid w:val="00FE0B4F"/>
    <w:rsid w:val="00FE1DAE"/>
    <w:rsid w:val="00FE5466"/>
    <w:rsid w:val="00FE5E02"/>
    <w:rsid w:val="00FE7EC5"/>
    <w:rsid w:val="00FF0E74"/>
    <w:rsid w:val="00FF1F5B"/>
    <w:rsid w:val="00FF241C"/>
    <w:rsid w:val="00FF531A"/>
    <w:rsid w:val="00FF5593"/>
    <w:rsid w:val="00FF64E9"/>
    <w:rsid w:val="00FF6944"/>
    <w:rsid w:val="00FF7CFD"/>
    <w:rsid w:val="02CB7C74"/>
    <w:rsid w:val="046ED6F9"/>
    <w:rsid w:val="05A7D32B"/>
    <w:rsid w:val="068DC001"/>
    <w:rsid w:val="0BC91BA8"/>
    <w:rsid w:val="0CF4F89A"/>
    <w:rsid w:val="0EF67373"/>
    <w:rsid w:val="1295A1EE"/>
    <w:rsid w:val="1435A88B"/>
    <w:rsid w:val="160F176F"/>
    <w:rsid w:val="166C4196"/>
    <w:rsid w:val="16F4F4F7"/>
    <w:rsid w:val="16F92C79"/>
    <w:rsid w:val="17E4D273"/>
    <w:rsid w:val="18346E3D"/>
    <w:rsid w:val="1A6FCFA9"/>
    <w:rsid w:val="1B6CB7F3"/>
    <w:rsid w:val="1B9054F3"/>
    <w:rsid w:val="1BDF4ED5"/>
    <w:rsid w:val="1C6E425F"/>
    <w:rsid w:val="1D79924C"/>
    <w:rsid w:val="1DE3CD96"/>
    <w:rsid w:val="1E3E2BFA"/>
    <w:rsid w:val="1FDAEF19"/>
    <w:rsid w:val="203A7240"/>
    <w:rsid w:val="20F7E3E9"/>
    <w:rsid w:val="211592C4"/>
    <w:rsid w:val="237561CD"/>
    <w:rsid w:val="252255B5"/>
    <w:rsid w:val="26F5CE04"/>
    <w:rsid w:val="27255C1A"/>
    <w:rsid w:val="27797209"/>
    <w:rsid w:val="292B32AD"/>
    <w:rsid w:val="2B1F2771"/>
    <w:rsid w:val="2D39A516"/>
    <w:rsid w:val="2DAAA911"/>
    <w:rsid w:val="2DB1552A"/>
    <w:rsid w:val="2DDBC528"/>
    <w:rsid w:val="2F28A366"/>
    <w:rsid w:val="3292571E"/>
    <w:rsid w:val="341BF558"/>
    <w:rsid w:val="342D46A9"/>
    <w:rsid w:val="37360E59"/>
    <w:rsid w:val="374A76FE"/>
    <w:rsid w:val="37CE3747"/>
    <w:rsid w:val="39022D00"/>
    <w:rsid w:val="3A9D5528"/>
    <w:rsid w:val="3BB22C70"/>
    <w:rsid w:val="3C70D292"/>
    <w:rsid w:val="3E07E8F2"/>
    <w:rsid w:val="3E388586"/>
    <w:rsid w:val="3E7A70B6"/>
    <w:rsid w:val="3E88D57F"/>
    <w:rsid w:val="3ED44E99"/>
    <w:rsid w:val="413C4580"/>
    <w:rsid w:val="41958F09"/>
    <w:rsid w:val="42234A39"/>
    <w:rsid w:val="4242E858"/>
    <w:rsid w:val="44600FB9"/>
    <w:rsid w:val="448F1C9B"/>
    <w:rsid w:val="463D37F7"/>
    <w:rsid w:val="46736F78"/>
    <w:rsid w:val="46AA784A"/>
    <w:rsid w:val="472E5696"/>
    <w:rsid w:val="472FFEBA"/>
    <w:rsid w:val="4951C0EF"/>
    <w:rsid w:val="4AC49EF5"/>
    <w:rsid w:val="4B0A5D21"/>
    <w:rsid w:val="4D65422C"/>
    <w:rsid w:val="54656C48"/>
    <w:rsid w:val="553B7284"/>
    <w:rsid w:val="55571C7E"/>
    <w:rsid w:val="55CB42A9"/>
    <w:rsid w:val="565F224E"/>
    <w:rsid w:val="56C06537"/>
    <w:rsid w:val="572184A3"/>
    <w:rsid w:val="58C835D0"/>
    <w:rsid w:val="5A99FF65"/>
    <w:rsid w:val="5B58EE29"/>
    <w:rsid w:val="5BC49459"/>
    <w:rsid w:val="5BD0537A"/>
    <w:rsid w:val="5CCC983B"/>
    <w:rsid w:val="5D413BD6"/>
    <w:rsid w:val="61812B21"/>
    <w:rsid w:val="618B8CD3"/>
    <w:rsid w:val="61F2A3E9"/>
    <w:rsid w:val="624EEF0E"/>
    <w:rsid w:val="63B3096F"/>
    <w:rsid w:val="66EE4F06"/>
    <w:rsid w:val="67A817EC"/>
    <w:rsid w:val="67AC1120"/>
    <w:rsid w:val="69972B77"/>
    <w:rsid w:val="6F0E693B"/>
    <w:rsid w:val="6F1944D5"/>
    <w:rsid w:val="7071276B"/>
    <w:rsid w:val="7076993A"/>
    <w:rsid w:val="71365962"/>
    <w:rsid w:val="7373FA17"/>
    <w:rsid w:val="73F8A401"/>
    <w:rsid w:val="751F55C1"/>
    <w:rsid w:val="757DCF28"/>
    <w:rsid w:val="76DB584C"/>
    <w:rsid w:val="78A95DA7"/>
    <w:rsid w:val="78E56538"/>
    <w:rsid w:val="7BB7DCA1"/>
    <w:rsid w:val="7BF8E91E"/>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2F2AE"/>
  <w15:chartTrackingRefBased/>
  <w15:docId w15:val="{7FFD875A-BE61-492D-AED1-7F794757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8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324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324A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324A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324A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324AA"/>
    <w:pPr>
      <w:ind w:left="1701" w:hanging="1701"/>
      <w:outlineLvl w:val="4"/>
    </w:pPr>
    <w:rPr>
      <w:sz w:val="22"/>
    </w:rPr>
  </w:style>
  <w:style w:type="paragraph" w:styleId="Heading6">
    <w:name w:val="heading 6"/>
    <w:aliases w:val="T1,Header 6"/>
    <w:basedOn w:val="H6"/>
    <w:next w:val="Normal"/>
    <w:link w:val="Heading6Char"/>
    <w:qFormat/>
    <w:rsid w:val="002324AA"/>
    <w:pPr>
      <w:outlineLvl w:val="5"/>
    </w:pPr>
  </w:style>
  <w:style w:type="paragraph" w:styleId="Heading7">
    <w:name w:val="heading 7"/>
    <w:basedOn w:val="H6"/>
    <w:next w:val="Normal"/>
    <w:link w:val="Heading7Char"/>
    <w:qFormat/>
    <w:rsid w:val="002324AA"/>
    <w:pPr>
      <w:outlineLvl w:val="6"/>
    </w:pPr>
  </w:style>
  <w:style w:type="paragraph" w:styleId="Heading8">
    <w:name w:val="heading 8"/>
    <w:basedOn w:val="Heading1"/>
    <w:next w:val="Normal"/>
    <w:link w:val="Heading8Char"/>
    <w:qFormat/>
    <w:rsid w:val="002324AA"/>
    <w:pPr>
      <w:ind w:left="0" w:firstLine="0"/>
      <w:outlineLvl w:val="7"/>
    </w:pPr>
  </w:style>
  <w:style w:type="paragraph" w:styleId="Heading9">
    <w:name w:val="heading 9"/>
    <w:basedOn w:val="Heading8"/>
    <w:next w:val="Normal"/>
    <w:link w:val="Heading9Char"/>
    <w:qFormat/>
    <w:rsid w:val="002324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324AA"/>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324AA"/>
    <w:rPr>
      <w:rFonts w:ascii="Arial" w:eastAsia="Times New Roman"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2324AA"/>
    <w:rPr>
      <w:rFonts w:ascii="Arial" w:eastAsia="Times New Roman" w:hAnsi="Arial" w:cs="Times New Roman"/>
      <w:sz w:val="28"/>
      <w:szCs w:val="20"/>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basedOn w:val="DefaultParagraphFont"/>
    <w:link w:val="Heading4"/>
    <w:rsid w:val="002324AA"/>
    <w:rPr>
      <w:rFonts w:ascii="Arial" w:eastAsia="Times New Roman" w:hAnsi="Arial" w:cs="Times New Roman"/>
      <w:sz w:val="24"/>
      <w:szCs w:val="20"/>
      <w:lang w:val="en-GB"/>
    </w:rPr>
  </w:style>
  <w:style w:type="character" w:customStyle="1" w:styleId="Heading5Char">
    <w:name w:val="Heading 5 Char"/>
    <w:aliases w:val="h5 Char4,Heading5 Char3,Head5 Char3,H5 Char3,M5 Char3,mh2 Char3,Module heading 2 Char3,heading 8 Char3,Numbered Sub-list Char2,Heading 81 Char"/>
    <w:basedOn w:val="DefaultParagraphFont"/>
    <w:link w:val="Heading5"/>
    <w:rsid w:val="002324AA"/>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2324A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324A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324A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324AA"/>
    <w:rPr>
      <w:rFonts w:ascii="Arial" w:eastAsia="Times New Roman" w:hAnsi="Arial" w:cs="Times New Roman"/>
      <w:sz w:val="36"/>
      <w:szCs w:val="20"/>
      <w:lang w:val="en-GB"/>
    </w:rPr>
  </w:style>
  <w:style w:type="paragraph" w:customStyle="1" w:styleId="H6">
    <w:name w:val="H6"/>
    <w:basedOn w:val="Heading5"/>
    <w:next w:val="Normal"/>
    <w:link w:val="H6Char"/>
    <w:rsid w:val="002324AA"/>
    <w:pPr>
      <w:ind w:left="1985" w:hanging="1985"/>
      <w:outlineLvl w:val="9"/>
    </w:pPr>
    <w:rPr>
      <w:sz w:val="20"/>
    </w:rPr>
  </w:style>
  <w:style w:type="paragraph" w:styleId="TOC9">
    <w:name w:val="toc 9"/>
    <w:basedOn w:val="TOC8"/>
    <w:semiHidden/>
    <w:rsid w:val="002324AA"/>
    <w:pPr>
      <w:ind w:left="1418" w:hanging="1418"/>
    </w:pPr>
  </w:style>
  <w:style w:type="paragraph" w:styleId="TOC8">
    <w:name w:val="toc 8"/>
    <w:basedOn w:val="TOC1"/>
    <w:semiHidden/>
    <w:rsid w:val="002324AA"/>
    <w:pPr>
      <w:spacing w:before="180"/>
      <w:ind w:left="2693" w:hanging="2693"/>
    </w:pPr>
    <w:rPr>
      <w:b/>
    </w:rPr>
  </w:style>
  <w:style w:type="paragraph" w:styleId="TOC1">
    <w:name w:val="toc 1"/>
    <w:semiHidden/>
    <w:rsid w:val="002324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EQ">
    <w:name w:val="EQ"/>
    <w:basedOn w:val="Normal"/>
    <w:next w:val="Normal"/>
    <w:link w:val="EQChar"/>
    <w:rsid w:val="002324AA"/>
    <w:pPr>
      <w:keepLines/>
      <w:tabs>
        <w:tab w:val="center" w:pos="4536"/>
        <w:tab w:val="right" w:pos="9072"/>
      </w:tabs>
    </w:pPr>
    <w:rPr>
      <w:noProof/>
    </w:rPr>
  </w:style>
  <w:style w:type="character" w:customStyle="1" w:styleId="ZGSM">
    <w:name w:val="ZGSM"/>
    <w:rsid w:val="002324A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324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4AA"/>
    <w:rPr>
      <w:rFonts w:ascii="Arial" w:eastAsia="Times New Roman" w:hAnsi="Arial" w:cs="Times New Roman"/>
      <w:b/>
      <w:noProof/>
      <w:sz w:val="18"/>
      <w:szCs w:val="20"/>
      <w:lang w:val="en-US"/>
    </w:rPr>
  </w:style>
  <w:style w:type="paragraph" w:customStyle="1" w:styleId="ZD">
    <w:name w:val="ZD"/>
    <w:rsid w:val="002324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styleId="TOC5">
    <w:name w:val="toc 5"/>
    <w:basedOn w:val="TOC4"/>
    <w:semiHidden/>
    <w:rsid w:val="002324AA"/>
    <w:pPr>
      <w:ind w:left="1701" w:hanging="1701"/>
    </w:pPr>
  </w:style>
  <w:style w:type="paragraph" w:styleId="TOC4">
    <w:name w:val="toc 4"/>
    <w:basedOn w:val="TOC3"/>
    <w:semiHidden/>
    <w:rsid w:val="002324AA"/>
    <w:pPr>
      <w:ind w:left="1418" w:hanging="1418"/>
    </w:pPr>
  </w:style>
  <w:style w:type="paragraph" w:styleId="TOC3">
    <w:name w:val="toc 3"/>
    <w:basedOn w:val="TOC2"/>
    <w:semiHidden/>
    <w:rsid w:val="002324AA"/>
    <w:pPr>
      <w:ind w:left="1134" w:hanging="1134"/>
    </w:pPr>
  </w:style>
  <w:style w:type="paragraph" w:styleId="TOC2">
    <w:name w:val="toc 2"/>
    <w:basedOn w:val="TOC1"/>
    <w:semiHidden/>
    <w:rsid w:val="002324AA"/>
    <w:pPr>
      <w:keepNext w:val="0"/>
      <w:spacing w:before="0"/>
      <w:ind w:left="851" w:hanging="851"/>
    </w:pPr>
    <w:rPr>
      <w:sz w:val="20"/>
    </w:rPr>
  </w:style>
  <w:style w:type="paragraph" w:styleId="Index1">
    <w:name w:val="index 1"/>
    <w:basedOn w:val="Normal"/>
    <w:semiHidden/>
    <w:rsid w:val="002324AA"/>
    <w:pPr>
      <w:keepLines/>
      <w:spacing w:after="0"/>
    </w:pPr>
  </w:style>
  <w:style w:type="paragraph" w:styleId="Index2">
    <w:name w:val="index 2"/>
    <w:basedOn w:val="Index1"/>
    <w:semiHidden/>
    <w:rsid w:val="002324AA"/>
    <w:pPr>
      <w:ind w:left="284"/>
    </w:pPr>
  </w:style>
  <w:style w:type="paragraph" w:customStyle="1" w:styleId="TT">
    <w:name w:val="TT"/>
    <w:basedOn w:val="Heading1"/>
    <w:next w:val="Normal"/>
    <w:rsid w:val="002324AA"/>
    <w:pPr>
      <w:outlineLvl w:val="9"/>
    </w:pPr>
  </w:style>
  <w:style w:type="paragraph" w:styleId="Footer">
    <w:name w:val="footer"/>
    <w:basedOn w:val="Header"/>
    <w:link w:val="FooterChar"/>
    <w:rsid w:val="002324AA"/>
    <w:pPr>
      <w:jc w:val="center"/>
    </w:pPr>
    <w:rPr>
      <w:i/>
    </w:rPr>
  </w:style>
  <w:style w:type="character" w:customStyle="1" w:styleId="FooterChar">
    <w:name w:val="Footer Char"/>
    <w:basedOn w:val="DefaultParagraphFont"/>
    <w:link w:val="Footer"/>
    <w:rsid w:val="002324AA"/>
    <w:rPr>
      <w:rFonts w:ascii="Arial" w:eastAsia="Times New Roman" w:hAnsi="Arial" w:cs="Times New Roman"/>
      <w:b/>
      <w:i/>
      <w:noProof/>
      <w:sz w:val="18"/>
      <w:szCs w:val="20"/>
      <w:lang w:val="en-US"/>
    </w:rPr>
  </w:style>
  <w:style w:type="character" w:styleId="FootnoteReference">
    <w:name w:val="footnote reference"/>
    <w:semiHidden/>
    <w:rsid w:val="002324A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24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324AA"/>
    <w:rPr>
      <w:rFonts w:ascii="Times New Roman" w:eastAsia="Times New Roman" w:hAnsi="Times New Roman" w:cs="Times New Roman"/>
      <w:sz w:val="16"/>
      <w:szCs w:val="20"/>
      <w:lang w:val="en-GB"/>
    </w:rPr>
  </w:style>
  <w:style w:type="paragraph" w:customStyle="1" w:styleId="NF">
    <w:name w:val="NF"/>
    <w:basedOn w:val="NO"/>
    <w:rsid w:val="002324AA"/>
    <w:pPr>
      <w:keepNext/>
      <w:spacing w:after="0"/>
    </w:pPr>
    <w:rPr>
      <w:rFonts w:ascii="Arial" w:hAnsi="Arial"/>
      <w:sz w:val="18"/>
    </w:rPr>
  </w:style>
  <w:style w:type="paragraph" w:customStyle="1" w:styleId="NO">
    <w:name w:val="NO"/>
    <w:basedOn w:val="Normal"/>
    <w:link w:val="NOChar"/>
    <w:qFormat/>
    <w:rsid w:val="002324AA"/>
    <w:pPr>
      <w:keepLines/>
      <w:ind w:left="1135" w:hanging="851"/>
    </w:pPr>
  </w:style>
  <w:style w:type="paragraph" w:customStyle="1" w:styleId="PL">
    <w:name w:val="PL"/>
    <w:rsid w:val="002324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2324AA"/>
    <w:pPr>
      <w:jc w:val="right"/>
    </w:pPr>
  </w:style>
  <w:style w:type="paragraph" w:customStyle="1" w:styleId="TAL">
    <w:name w:val="TAL"/>
    <w:basedOn w:val="Normal"/>
    <w:link w:val="TALChar"/>
    <w:rsid w:val="002324AA"/>
    <w:pPr>
      <w:keepNext/>
      <w:keepLines/>
      <w:spacing w:after="0"/>
    </w:pPr>
    <w:rPr>
      <w:rFonts w:ascii="Arial" w:hAnsi="Arial"/>
      <w:sz w:val="18"/>
    </w:rPr>
  </w:style>
  <w:style w:type="paragraph" w:styleId="ListNumber2">
    <w:name w:val="List Number 2"/>
    <w:basedOn w:val="ListNumber"/>
    <w:rsid w:val="002324AA"/>
    <w:pPr>
      <w:ind w:left="851"/>
    </w:pPr>
  </w:style>
  <w:style w:type="paragraph" w:styleId="ListNumber">
    <w:name w:val="List Number"/>
    <w:basedOn w:val="List"/>
    <w:rsid w:val="002324AA"/>
  </w:style>
  <w:style w:type="paragraph" w:styleId="List">
    <w:name w:val="List"/>
    <w:basedOn w:val="Normal"/>
    <w:link w:val="ListChar"/>
    <w:rsid w:val="002324AA"/>
    <w:pPr>
      <w:ind w:left="568" w:hanging="284"/>
    </w:pPr>
  </w:style>
  <w:style w:type="paragraph" w:customStyle="1" w:styleId="TAH">
    <w:name w:val="TAH"/>
    <w:basedOn w:val="TAC"/>
    <w:link w:val="TAHCar"/>
    <w:qFormat/>
    <w:rsid w:val="002324AA"/>
    <w:rPr>
      <w:b/>
    </w:rPr>
  </w:style>
  <w:style w:type="paragraph" w:customStyle="1" w:styleId="TAC">
    <w:name w:val="TAC"/>
    <w:basedOn w:val="TAL"/>
    <w:link w:val="TACChar"/>
    <w:qFormat/>
    <w:rsid w:val="002324AA"/>
    <w:pPr>
      <w:jc w:val="center"/>
    </w:pPr>
  </w:style>
  <w:style w:type="paragraph" w:customStyle="1" w:styleId="LD">
    <w:name w:val="LD"/>
    <w:rsid w:val="002324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EX">
    <w:name w:val="EX"/>
    <w:basedOn w:val="Normal"/>
    <w:link w:val="EXChar"/>
    <w:rsid w:val="002324AA"/>
    <w:pPr>
      <w:keepLines/>
      <w:ind w:left="1702" w:hanging="1418"/>
    </w:pPr>
  </w:style>
  <w:style w:type="paragraph" w:customStyle="1" w:styleId="FP">
    <w:name w:val="FP"/>
    <w:basedOn w:val="Normal"/>
    <w:rsid w:val="002324AA"/>
    <w:pPr>
      <w:spacing w:after="0"/>
    </w:pPr>
  </w:style>
  <w:style w:type="paragraph" w:customStyle="1" w:styleId="NW">
    <w:name w:val="NW"/>
    <w:basedOn w:val="NO"/>
    <w:rsid w:val="002324AA"/>
    <w:pPr>
      <w:spacing w:after="0"/>
    </w:pPr>
  </w:style>
  <w:style w:type="paragraph" w:customStyle="1" w:styleId="EW">
    <w:name w:val="EW"/>
    <w:basedOn w:val="EX"/>
    <w:rsid w:val="002324AA"/>
    <w:pPr>
      <w:spacing w:after="0"/>
    </w:pPr>
  </w:style>
  <w:style w:type="paragraph" w:customStyle="1" w:styleId="B1">
    <w:name w:val="B1"/>
    <w:basedOn w:val="List"/>
    <w:link w:val="B1Char"/>
    <w:qFormat/>
    <w:rsid w:val="002324AA"/>
  </w:style>
  <w:style w:type="paragraph" w:styleId="TOC6">
    <w:name w:val="toc 6"/>
    <w:basedOn w:val="TOC5"/>
    <w:next w:val="Normal"/>
    <w:semiHidden/>
    <w:rsid w:val="002324AA"/>
    <w:pPr>
      <w:ind w:left="1985" w:hanging="1985"/>
    </w:pPr>
  </w:style>
  <w:style w:type="paragraph" w:styleId="TOC7">
    <w:name w:val="toc 7"/>
    <w:basedOn w:val="TOC6"/>
    <w:next w:val="Normal"/>
    <w:semiHidden/>
    <w:rsid w:val="002324AA"/>
    <w:pPr>
      <w:ind w:left="2268" w:hanging="2268"/>
    </w:pPr>
  </w:style>
  <w:style w:type="paragraph" w:styleId="ListBullet2">
    <w:name w:val="List Bullet 2"/>
    <w:basedOn w:val="ListBullet"/>
    <w:link w:val="ListBullet2Char"/>
    <w:rsid w:val="002324AA"/>
    <w:pPr>
      <w:ind w:left="851"/>
    </w:pPr>
  </w:style>
  <w:style w:type="paragraph" w:styleId="ListBullet">
    <w:name w:val="List Bullet"/>
    <w:basedOn w:val="List"/>
    <w:link w:val="ListBulletChar"/>
    <w:rsid w:val="002324AA"/>
  </w:style>
  <w:style w:type="paragraph" w:customStyle="1" w:styleId="EditorsNote">
    <w:name w:val="Editor's Note"/>
    <w:aliases w:val="EN"/>
    <w:basedOn w:val="NO"/>
    <w:link w:val="EditorsNoteChar"/>
    <w:qFormat/>
    <w:rsid w:val="002324AA"/>
    <w:rPr>
      <w:color w:val="FF0000"/>
    </w:rPr>
  </w:style>
  <w:style w:type="paragraph" w:customStyle="1" w:styleId="TH">
    <w:name w:val="TH"/>
    <w:basedOn w:val="Normal"/>
    <w:link w:val="THChar"/>
    <w:qFormat/>
    <w:rsid w:val="002324AA"/>
    <w:pPr>
      <w:keepNext/>
      <w:keepLines/>
      <w:spacing w:before="60"/>
      <w:jc w:val="center"/>
    </w:pPr>
    <w:rPr>
      <w:rFonts w:ascii="Arial" w:hAnsi="Arial"/>
      <w:b/>
    </w:rPr>
  </w:style>
  <w:style w:type="paragraph" w:customStyle="1" w:styleId="ZA">
    <w:name w:val="ZA"/>
    <w:rsid w:val="002324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2324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T">
    <w:name w:val="ZT"/>
    <w:rsid w:val="002324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2324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TAN">
    <w:name w:val="TAN"/>
    <w:basedOn w:val="TAL"/>
    <w:link w:val="TANChar"/>
    <w:rsid w:val="002324AA"/>
    <w:pPr>
      <w:ind w:left="851" w:hanging="851"/>
    </w:pPr>
  </w:style>
  <w:style w:type="paragraph" w:customStyle="1" w:styleId="ZH">
    <w:name w:val="ZH"/>
    <w:rsid w:val="002324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F">
    <w:name w:val="TF"/>
    <w:basedOn w:val="TH"/>
    <w:link w:val="TFChar"/>
    <w:qFormat/>
    <w:rsid w:val="002324AA"/>
    <w:pPr>
      <w:keepNext w:val="0"/>
      <w:spacing w:before="0" w:after="240"/>
    </w:pPr>
  </w:style>
  <w:style w:type="paragraph" w:customStyle="1" w:styleId="ZG">
    <w:name w:val="ZG"/>
    <w:rsid w:val="002324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Bullet3">
    <w:name w:val="List Bullet 3"/>
    <w:basedOn w:val="ListBullet2"/>
    <w:link w:val="ListBullet3Char"/>
    <w:rsid w:val="002324AA"/>
    <w:pPr>
      <w:ind w:left="1135"/>
    </w:pPr>
  </w:style>
  <w:style w:type="paragraph" w:styleId="List2">
    <w:name w:val="List 2"/>
    <w:basedOn w:val="List"/>
    <w:rsid w:val="002324AA"/>
    <w:pPr>
      <w:ind w:left="851"/>
    </w:pPr>
  </w:style>
  <w:style w:type="paragraph" w:styleId="List3">
    <w:name w:val="List 3"/>
    <w:basedOn w:val="List2"/>
    <w:rsid w:val="002324AA"/>
    <w:pPr>
      <w:ind w:left="1135"/>
    </w:pPr>
  </w:style>
  <w:style w:type="paragraph" w:styleId="List4">
    <w:name w:val="List 4"/>
    <w:basedOn w:val="List3"/>
    <w:rsid w:val="002324AA"/>
    <w:pPr>
      <w:ind w:left="1418"/>
    </w:pPr>
  </w:style>
  <w:style w:type="paragraph" w:styleId="List5">
    <w:name w:val="List 5"/>
    <w:basedOn w:val="List4"/>
    <w:rsid w:val="002324AA"/>
    <w:pPr>
      <w:ind w:left="1702"/>
    </w:pPr>
  </w:style>
  <w:style w:type="paragraph" w:styleId="ListBullet4">
    <w:name w:val="List Bullet 4"/>
    <w:basedOn w:val="ListBullet3"/>
    <w:rsid w:val="002324AA"/>
    <w:pPr>
      <w:ind w:left="1418"/>
    </w:pPr>
  </w:style>
  <w:style w:type="paragraph" w:styleId="ListBullet5">
    <w:name w:val="List Bullet 5"/>
    <w:basedOn w:val="ListBullet4"/>
    <w:rsid w:val="002324AA"/>
    <w:pPr>
      <w:ind w:left="1702"/>
    </w:pPr>
  </w:style>
  <w:style w:type="paragraph" w:customStyle="1" w:styleId="B2">
    <w:name w:val="B2"/>
    <w:basedOn w:val="List2"/>
    <w:link w:val="B2Char"/>
    <w:rsid w:val="002324AA"/>
  </w:style>
  <w:style w:type="paragraph" w:customStyle="1" w:styleId="B3">
    <w:name w:val="B3"/>
    <w:basedOn w:val="List3"/>
    <w:rsid w:val="002324AA"/>
  </w:style>
  <w:style w:type="paragraph" w:customStyle="1" w:styleId="B4">
    <w:name w:val="B4"/>
    <w:basedOn w:val="List4"/>
    <w:rsid w:val="002324AA"/>
  </w:style>
  <w:style w:type="paragraph" w:customStyle="1" w:styleId="B5">
    <w:name w:val="B5"/>
    <w:basedOn w:val="List5"/>
    <w:rsid w:val="002324AA"/>
  </w:style>
  <w:style w:type="paragraph" w:customStyle="1" w:styleId="ZTD">
    <w:name w:val="ZTD"/>
    <w:basedOn w:val="ZB"/>
    <w:rsid w:val="002324AA"/>
    <w:pPr>
      <w:framePr w:hRule="auto" w:wrap="notBeside" w:y="852"/>
    </w:pPr>
    <w:rPr>
      <w:i w:val="0"/>
      <w:sz w:val="40"/>
    </w:rPr>
  </w:style>
  <w:style w:type="paragraph" w:customStyle="1" w:styleId="ZV">
    <w:name w:val="ZV"/>
    <w:basedOn w:val="ZU"/>
    <w:rsid w:val="002324AA"/>
    <w:pPr>
      <w:framePr w:wrap="notBeside" w:y="16161"/>
    </w:pPr>
  </w:style>
  <w:style w:type="paragraph" w:styleId="IndexHeading">
    <w:name w:val="index heading"/>
    <w:basedOn w:val="Normal"/>
    <w:next w:val="Normal"/>
    <w:semiHidden/>
    <w:rsid w:val="002324AA"/>
    <w:pPr>
      <w:pBdr>
        <w:top w:val="single" w:sz="12" w:space="0" w:color="auto"/>
      </w:pBdr>
      <w:spacing w:before="360" w:after="240"/>
    </w:pPr>
    <w:rPr>
      <w:b/>
      <w:i/>
      <w:sz w:val="26"/>
    </w:rPr>
  </w:style>
  <w:style w:type="paragraph" w:customStyle="1" w:styleId="INDENT1">
    <w:name w:val="INDENT1"/>
    <w:basedOn w:val="Normal"/>
    <w:rsid w:val="002324AA"/>
    <w:pPr>
      <w:ind w:left="851"/>
    </w:pPr>
  </w:style>
  <w:style w:type="paragraph" w:customStyle="1" w:styleId="INDENT2">
    <w:name w:val="INDENT2"/>
    <w:basedOn w:val="Normal"/>
    <w:rsid w:val="002324AA"/>
    <w:pPr>
      <w:ind w:left="1135" w:hanging="284"/>
    </w:pPr>
  </w:style>
  <w:style w:type="paragraph" w:customStyle="1" w:styleId="INDENT3">
    <w:name w:val="INDENT3"/>
    <w:basedOn w:val="Normal"/>
    <w:rsid w:val="002324AA"/>
    <w:pPr>
      <w:ind w:left="1701" w:hanging="567"/>
    </w:pPr>
  </w:style>
  <w:style w:type="paragraph" w:customStyle="1" w:styleId="FigureTitle">
    <w:name w:val="Figure_Title"/>
    <w:basedOn w:val="Normal"/>
    <w:next w:val="Normal"/>
    <w:rsid w:val="002324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24AA"/>
    <w:pPr>
      <w:keepNext/>
      <w:keepLines/>
    </w:pPr>
    <w:rPr>
      <w:b/>
    </w:rPr>
  </w:style>
  <w:style w:type="paragraph" w:customStyle="1" w:styleId="enumlev2">
    <w:name w:val="enumlev2"/>
    <w:basedOn w:val="Normal"/>
    <w:rsid w:val="002324A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24A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rsid w:val="002324AA"/>
    <w:pPr>
      <w:spacing w:before="120" w:after="120"/>
    </w:pPr>
    <w:rPr>
      <w:b/>
    </w:rPr>
  </w:style>
  <w:style w:type="character" w:styleId="Hyperlink">
    <w:name w:val="Hyperlink"/>
    <w:rsid w:val="002324AA"/>
    <w:rPr>
      <w:color w:val="0000FF"/>
      <w:u w:val="single"/>
    </w:rPr>
  </w:style>
  <w:style w:type="character" w:styleId="FollowedHyperlink">
    <w:name w:val="FollowedHyperlink"/>
    <w:rsid w:val="002324AA"/>
    <w:rPr>
      <w:color w:val="800080"/>
      <w:u w:val="single"/>
    </w:rPr>
  </w:style>
  <w:style w:type="paragraph" w:styleId="DocumentMap">
    <w:name w:val="Document Map"/>
    <w:basedOn w:val="Normal"/>
    <w:link w:val="DocumentMapChar"/>
    <w:semiHidden/>
    <w:rsid w:val="002324AA"/>
    <w:pPr>
      <w:shd w:val="clear" w:color="auto" w:fill="000080"/>
    </w:pPr>
    <w:rPr>
      <w:rFonts w:ascii="Tahoma" w:hAnsi="Tahoma"/>
    </w:rPr>
  </w:style>
  <w:style w:type="character" w:customStyle="1" w:styleId="DocumentMapChar">
    <w:name w:val="Document Map Char"/>
    <w:basedOn w:val="DefaultParagraphFont"/>
    <w:link w:val="DocumentMap"/>
    <w:semiHidden/>
    <w:rsid w:val="002324A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2324AA"/>
    <w:rPr>
      <w:rFonts w:ascii="Courier New" w:hAnsi="Courier New"/>
      <w:lang w:val="nb-NO"/>
    </w:rPr>
  </w:style>
  <w:style w:type="character" w:customStyle="1" w:styleId="PlainTextChar">
    <w:name w:val="Plain Text Char"/>
    <w:basedOn w:val="DefaultParagraphFont"/>
    <w:link w:val="PlainText"/>
    <w:rsid w:val="002324AA"/>
    <w:rPr>
      <w:rFonts w:ascii="Courier New" w:eastAsia="Times New Roman" w:hAnsi="Courier New" w:cs="Times New Roman"/>
      <w:sz w:val="20"/>
      <w:szCs w:val="20"/>
      <w:lang w:val="nb-NO"/>
    </w:rPr>
  </w:style>
  <w:style w:type="paragraph" w:customStyle="1" w:styleId="TAJ">
    <w:name w:val="TAJ"/>
    <w:basedOn w:val="TH"/>
    <w:rsid w:val="002324A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24AA"/>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rsid w:val="002324AA"/>
    <w:rPr>
      <w:rFonts w:ascii="Times New Roman" w:eastAsia="Times New Roman" w:hAnsi="Times New Roman" w:cs="Times New Roman"/>
      <w:sz w:val="20"/>
      <w:szCs w:val="20"/>
      <w:lang w:val="en-GB"/>
    </w:rPr>
  </w:style>
  <w:style w:type="character" w:styleId="CommentReference">
    <w:name w:val="annotation reference"/>
    <w:uiPriority w:val="99"/>
    <w:semiHidden/>
    <w:rsid w:val="002324AA"/>
    <w:rPr>
      <w:sz w:val="16"/>
    </w:rPr>
  </w:style>
  <w:style w:type="paragraph" w:customStyle="1" w:styleId="Guidance">
    <w:name w:val="Guidance"/>
    <w:basedOn w:val="Normal"/>
    <w:link w:val="GuidanceChar"/>
    <w:rsid w:val="002324AA"/>
    <w:rPr>
      <w:i/>
      <w:color w:val="0000FF"/>
    </w:rPr>
  </w:style>
  <w:style w:type="paragraph" w:styleId="CommentText">
    <w:name w:val="annotation text"/>
    <w:basedOn w:val="Normal"/>
    <w:link w:val="CommentTextChar"/>
    <w:uiPriority w:val="99"/>
    <w:rsid w:val="002324AA"/>
  </w:style>
  <w:style w:type="character" w:customStyle="1" w:styleId="CommentTextChar">
    <w:name w:val="Comment Text Char"/>
    <w:basedOn w:val="DefaultParagraphFont"/>
    <w:link w:val="CommentText"/>
    <w:uiPriority w:val="99"/>
    <w:rsid w:val="002324AA"/>
    <w:rPr>
      <w:rFonts w:ascii="Times New Roman" w:eastAsia="Times New Roman" w:hAnsi="Times New Roman" w:cs="Times New Roman"/>
      <w:sz w:val="20"/>
      <w:szCs w:val="20"/>
      <w:lang w:val="en-GB"/>
    </w:rPr>
  </w:style>
  <w:style w:type="character" w:customStyle="1" w:styleId="FigureTitleChar">
    <w:name w:val="Figure Title Char"/>
    <w:rsid w:val="002324AA"/>
    <w:rPr>
      <w:rFonts w:ascii="Arial" w:hAnsi="Arial"/>
      <w:lang w:val="en-GB" w:eastAsia="en-US" w:bidi="ar-SA"/>
    </w:rPr>
  </w:style>
  <w:style w:type="character" w:customStyle="1" w:styleId="TALChar">
    <w:name w:val="TAL Char"/>
    <w:link w:val="TAL"/>
    <w:rsid w:val="002324AA"/>
    <w:rPr>
      <w:rFonts w:ascii="Arial" w:eastAsia="Times New Roman" w:hAnsi="Arial" w:cs="Times New Roman"/>
      <w:sz w:val="18"/>
      <w:szCs w:val="20"/>
      <w:lang w:val="en-GB"/>
    </w:rPr>
  </w:style>
  <w:style w:type="table" w:styleId="TableGrid">
    <w:name w:val="Table Grid"/>
    <w:aliases w:val="SGS Table Basic 1,TableGrid"/>
    <w:basedOn w:val="TableNormal"/>
    <w:uiPriority w:val="39"/>
    <w:qFormat/>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2324AA"/>
    <w:rPr>
      <w:rFonts w:ascii="Arial" w:eastAsia="Times New Roman" w:hAnsi="Arial" w:cs="Times New Roman"/>
      <w:b/>
      <w:sz w:val="20"/>
      <w:szCs w:val="20"/>
      <w:lang w:val="en-GB"/>
    </w:rPr>
  </w:style>
  <w:style w:type="character" w:customStyle="1" w:styleId="TACChar">
    <w:name w:val="TAC Char"/>
    <w:link w:val="TAC"/>
    <w:qFormat/>
    <w:rsid w:val="002324AA"/>
    <w:rPr>
      <w:rFonts w:ascii="Arial" w:eastAsia="Times New Roman" w:hAnsi="Arial" w:cs="Times New Roman"/>
      <w:sz w:val="18"/>
      <w:szCs w:val="20"/>
      <w:lang w:val="en-GB"/>
    </w:rPr>
  </w:style>
  <w:style w:type="paragraph" w:customStyle="1" w:styleId="StandardText">
    <w:name w:val="StandardText"/>
    <w:basedOn w:val="Normal"/>
    <w:rsid w:val="002324AA"/>
    <w:pPr>
      <w:overflowPunct/>
      <w:autoSpaceDE/>
      <w:autoSpaceDN/>
      <w:adjustRightInd/>
      <w:spacing w:after="120"/>
      <w:jc w:val="both"/>
      <w:textAlignment w:val="auto"/>
    </w:pPr>
    <w:rPr>
      <w:sz w:val="22"/>
      <w:lang w:val="en-US"/>
    </w:rPr>
  </w:style>
  <w:style w:type="character" w:customStyle="1" w:styleId="NOChar">
    <w:name w:val="NO Char"/>
    <w:link w:val="NO"/>
    <w:qFormat/>
    <w:rsid w:val="002324A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2324AA"/>
    <w:rPr>
      <w:rFonts w:ascii="Tahoma" w:hAnsi="Tahoma" w:cs="Tahoma"/>
      <w:sz w:val="16"/>
      <w:szCs w:val="16"/>
    </w:rPr>
  </w:style>
  <w:style w:type="character" w:customStyle="1" w:styleId="BalloonTextChar">
    <w:name w:val="Balloon Text Char"/>
    <w:basedOn w:val="DefaultParagraphFont"/>
    <w:link w:val="BalloonText"/>
    <w:semiHidden/>
    <w:rsid w:val="002324AA"/>
    <w:rPr>
      <w:rFonts w:ascii="Tahoma" w:eastAsia="Times New Roman" w:hAnsi="Tahoma" w:cs="Tahoma"/>
      <w:sz w:val="16"/>
      <w:szCs w:val="16"/>
      <w:lang w:val="en-GB"/>
    </w:rPr>
  </w:style>
  <w:style w:type="character" w:customStyle="1" w:styleId="B1Char">
    <w:name w:val="B1 Char"/>
    <w:link w:val="B1"/>
    <w:qFormat/>
    <w:rsid w:val="002324AA"/>
    <w:rPr>
      <w:rFonts w:ascii="Times New Roman" w:eastAsia="Times New Roman" w:hAnsi="Times New Roman" w:cs="Times New Roman"/>
      <w:sz w:val="20"/>
      <w:szCs w:val="20"/>
      <w:lang w:val="en-GB"/>
    </w:rPr>
  </w:style>
  <w:style w:type="character" w:customStyle="1" w:styleId="GuidanceChar">
    <w:name w:val="Guidance Char"/>
    <w:link w:val="Guidance"/>
    <w:rsid w:val="002324AA"/>
    <w:rPr>
      <w:rFonts w:ascii="Times New Roman" w:eastAsia="Times New Roman" w:hAnsi="Times New Roman" w:cs="Times New Roman"/>
      <w:i/>
      <w:color w:val="0000FF"/>
      <w:sz w:val="20"/>
      <w:szCs w:val="20"/>
      <w:lang w:val="en-GB"/>
    </w:rPr>
  </w:style>
  <w:style w:type="paragraph" w:customStyle="1" w:styleId="CarCar">
    <w:name w:val="Car C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CommentSubject">
    <w:name w:val="annotation subject"/>
    <w:basedOn w:val="CommentText"/>
    <w:next w:val="CommentText"/>
    <w:link w:val="CommentSubjectChar"/>
    <w:semiHidden/>
    <w:rsid w:val="002324AA"/>
    <w:rPr>
      <w:b/>
      <w:bCs/>
    </w:rPr>
  </w:style>
  <w:style w:type="character" w:customStyle="1" w:styleId="CommentSubjectChar">
    <w:name w:val="Comment Subject Char"/>
    <w:basedOn w:val="CommentTextChar"/>
    <w:link w:val="CommentSubject"/>
    <w:semiHidden/>
    <w:rsid w:val="002324AA"/>
    <w:rPr>
      <w:rFonts w:ascii="Times New Roman" w:eastAsia="Times New Roman" w:hAnsi="Times New Roman" w:cs="Times New Roman"/>
      <w:b/>
      <w:bCs/>
      <w:sz w:val="20"/>
      <w:szCs w:val="20"/>
      <w:lang w:val="en-GB"/>
    </w:rPr>
  </w:style>
  <w:style w:type="character" w:styleId="PageNumber">
    <w:name w:val="page number"/>
    <w:basedOn w:val="DefaultParagraphFont"/>
    <w:rsid w:val="002324AA"/>
  </w:style>
  <w:style w:type="character" w:customStyle="1" w:styleId="TALCar">
    <w:name w:val="TAL Car"/>
    <w:rsid w:val="002324AA"/>
    <w:rPr>
      <w:rFonts w:ascii="Arial" w:hAnsi="Arial"/>
      <w:sz w:val="18"/>
      <w:lang w:val="en-GB" w:eastAsia="ja-JP" w:bidi="ar-SA"/>
    </w:rPr>
  </w:style>
  <w:style w:type="character" w:customStyle="1" w:styleId="TAHCar">
    <w:name w:val="TAH Car"/>
    <w:link w:val="TAH"/>
    <w:qFormat/>
    <w:rsid w:val="002324AA"/>
    <w:rPr>
      <w:rFonts w:ascii="Arial" w:eastAsia="Times New Roman" w:hAnsi="Arial" w:cs="Times New Roman"/>
      <w:b/>
      <w:sz w:val="18"/>
      <w:szCs w:val="20"/>
      <w:lang w:val="en-GB"/>
    </w:rPr>
  </w:style>
  <w:style w:type="character" w:customStyle="1" w:styleId="TFChar">
    <w:name w:val="TF Char"/>
    <w:link w:val="TF"/>
    <w:rsid w:val="002324AA"/>
    <w:rPr>
      <w:rFonts w:ascii="Arial" w:eastAsia="Times New Roman" w:hAnsi="Arial" w:cs="Times New Roman"/>
      <w:b/>
      <w:sz w:val="20"/>
      <w:szCs w:val="20"/>
      <w:lang w:val="en-GB"/>
    </w:rPr>
  </w:style>
  <w:style w:type="character" w:customStyle="1" w:styleId="p1">
    <w:name w:val="p1"/>
    <w:rsid w:val="002324AA"/>
    <w:rPr>
      <w:vanish w:val="0"/>
      <w:webHidden w:val="0"/>
      <w:specVanish w:val="0"/>
    </w:rPr>
  </w:style>
  <w:style w:type="character" w:customStyle="1" w:styleId="e-031">
    <w:name w:val="e-031"/>
    <w:rsid w:val="002324AA"/>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2324AA"/>
    <w:rPr>
      <w:rFonts w:ascii="Times New Roman" w:eastAsia="Times New Roman" w:hAnsi="Times New Roman" w:cs="Times New Roman"/>
      <w:b/>
      <w:sz w:val="20"/>
      <w:szCs w:val="20"/>
      <w:lang w:val="en-GB"/>
    </w:rPr>
  </w:style>
  <w:style w:type="paragraph" w:customStyle="1" w:styleId="myReference">
    <w:name w:val="myReference"/>
    <w:basedOn w:val="Normal"/>
    <w:next w:val="Normal"/>
    <w:autoRedefine/>
    <w:rsid w:val="002324AA"/>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2324A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2324AA"/>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2324AA"/>
    <w:pPr>
      <w:numPr>
        <w:ilvl w:val="1"/>
      </w:numPr>
    </w:pPr>
  </w:style>
  <w:style w:type="paragraph" w:customStyle="1" w:styleId="Head3Mine">
    <w:name w:val="Head3Mine"/>
    <w:basedOn w:val="Head2Mine"/>
    <w:next w:val="StandardText"/>
    <w:rsid w:val="002324AA"/>
    <w:pPr>
      <w:numPr>
        <w:ilvl w:val="2"/>
      </w:numPr>
    </w:pPr>
  </w:style>
  <w:style w:type="paragraph" w:customStyle="1" w:styleId="TableText">
    <w:name w:val="TableText"/>
    <w:basedOn w:val="BodyTextIndent"/>
    <w:rsid w:val="002324AA"/>
    <w:pPr>
      <w:keepNext/>
      <w:keepLines/>
      <w:spacing w:after="180"/>
      <w:ind w:left="0"/>
      <w:jc w:val="center"/>
    </w:pPr>
    <w:rPr>
      <w:snapToGrid w:val="0"/>
      <w:kern w:val="2"/>
    </w:rPr>
  </w:style>
  <w:style w:type="character" w:customStyle="1" w:styleId="TANChar">
    <w:name w:val="TAN Char"/>
    <w:link w:val="TAN"/>
    <w:rsid w:val="002324AA"/>
    <w:rPr>
      <w:rFonts w:ascii="Arial" w:eastAsia="Times New Roman" w:hAnsi="Arial" w:cs="Times New Roman"/>
      <w:sz w:val="18"/>
      <w:szCs w:val="20"/>
      <w:lang w:val="en-GB"/>
    </w:rPr>
  </w:style>
  <w:style w:type="paragraph" w:styleId="BodyTextIndent">
    <w:name w:val="Body Text Indent"/>
    <w:basedOn w:val="Normal"/>
    <w:link w:val="BodyTextIndentChar"/>
    <w:rsid w:val="002324AA"/>
    <w:pPr>
      <w:spacing w:after="120"/>
      <w:ind w:left="283"/>
    </w:pPr>
  </w:style>
  <w:style w:type="character" w:customStyle="1" w:styleId="BodyTextIndentChar">
    <w:name w:val="Body Text Indent Char"/>
    <w:basedOn w:val="DefaultParagraphFont"/>
    <w:link w:val="BodyTextIndent"/>
    <w:rsid w:val="002324AA"/>
    <w:rPr>
      <w:rFonts w:ascii="Times New Roman" w:eastAsia="Times New Roman" w:hAnsi="Times New Roman" w:cs="Times New Roman"/>
      <w:sz w:val="20"/>
      <w:szCs w:val="20"/>
      <w:lang w:val="en-GB"/>
    </w:rPr>
  </w:style>
  <w:style w:type="paragraph" w:customStyle="1" w:styleId="Default">
    <w:name w:val="Default"/>
    <w:rsid w:val="002324AA"/>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2324AA"/>
    <w:pPr>
      <w:spacing w:before="240" w:after="60"/>
      <w:outlineLvl w:val="0"/>
    </w:pPr>
    <w:rPr>
      <w:rFonts w:ascii="Arial" w:hAnsi="Arial"/>
      <w:b/>
      <w:bCs/>
      <w:kern w:val="28"/>
      <w:sz w:val="28"/>
      <w:szCs w:val="32"/>
    </w:rPr>
  </w:style>
  <w:style w:type="character" w:customStyle="1" w:styleId="TitleChar">
    <w:name w:val="Title Char"/>
    <w:basedOn w:val="DefaultParagraphFont"/>
    <w:link w:val="Title"/>
    <w:rsid w:val="002324AA"/>
    <w:rPr>
      <w:rFonts w:ascii="Arial" w:eastAsia="Times New Roman" w:hAnsi="Arial" w:cs="Times New Roman"/>
      <w:b/>
      <w:bCs/>
      <w:kern w:val="28"/>
      <w:sz w:val="28"/>
      <w:szCs w:val="32"/>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324AA"/>
    <w:rPr>
      <w:rFonts w:ascii="Arial" w:eastAsia="Times New Roman" w:hAnsi="Arial" w:cs="Times New Roman"/>
      <w:sz w:val="36"/>
      <w:szCs w:val="20"/>
      <w:lang w:val="en-GB"/>
    </w:rPr>
  </w:style>
  <w:style w:type="character" w:customStyle="1" w:styleId="H6Char">
    <w:name w:val="H6 Char"/>
    <w:link w:val="H6"/>
    <w:rsid w:val="002324AA"/>
    <w:rPr>
      <w:rFonts w:ascii="Arial" w:eastAsia="Times New Roman" w:hAnsi="Arial" w:cs="Times New Roman"/>
      <w:sz w:val="20"/>
      <w:szCs w:val="20"/>
      <w:lang w:val="en-GB"/>
    </w:rPr>
  </w:style>
  <w:style w:type="character" w:customStyle="1" w:styleId="CharChar12">
    <w:name w:val="Char Char12"/>
    <w:locked/>
    <w:rsid w:val="002324AA"/>
    <w:rPr>
      <w:rFonts w:ascii="Arial" w:hAnsi="Arial"/>
      <w:b/>
      <w:noProof/>
      <w:sz w:val="18"/>
      <w:lang w:val="en-GB" w:bidi="ar-SA"/>
    </w:rPr>
  </w:style>
  <w:style w:type="character" w:customStyle="1" w:styleId="EXChar">
    <w:name w:val="EX Char"/>
    <w:link w:val="EX"/>
    <w:rsid w:val="002324AA"/>
    <w:rPr>
      <w:rFonts w:ascii="Times New Roman" w:eastAsia="Times New Roman" w:hAnsi="Times New Roman" w:cs="Times New Roman"/>
      <w:sz w:val="20"/>
      <w:szCs w:val="20"/>
      <w:lang w:val="en-GB"/>
    </w:rPr>
  </w:style>
  <w:style w:type="character" w:customStyle="1" w:styleId="CharChar5">
    <w:name w:val="Char Char5"/>
    <w:rsid w:val="002324AA"/>
    <w:rPr>
      <w:lang w:val="en-GB" w:eastAsia="ja-JP" w:bidi="ar-SA"/>
    </w:rPr>
  </w:style>
  <w:style w:type="paragraph" w:styleId="BodyText2">
    <w:name w:val="Body Text 2"/>
    <w:basedOn w:val="Normal"/>
    <w:link w:val="BodyText2Char"/>
    <w:rsid w:val="002324AA"/>
    <w:rPr>
      <w:i/>
    </w:rPr>
  </w:style>
  <w:style w:type="character" w:customStyle="1" w:styleId="BodyText2Char">
    <w:name w:val="Body Text 2 Char"/>
    <w:basedOn w:val="DefaultParagraphFont"/>
    <w:link w:val="BodyText2"/>
    <w:rsid w:val="002324AA"/>
    <w:rPr>
      <w:rFonts w:ascii="Times New Roman" w:eastAsia="Times New Roman" w:hAnsi="Times New Roman" w:cs="Times New Roman"/>
      <w:i/>
      <w:sz w:val="20"/>
      <w:szCs w:val="20"/>
      <w:lang w:val="en-GB"/>
    </w:rPr>
  </w:style>
  <w:style w:type="paragraph" w:styleId="BodyText3">
    <w:name w:val="Body Text 3"/>
    <w:basedOn w:val="Normal"/>
    <w:link w:val="BodyText3Char"/>
    <w:rsid w:val="002324AA"/>
    <w:pPr>
      <w:keepNext/>
      <w:keepLines/>
    </w:pPr>
    <w:rPr>
      <w:rFonts w:eastAsia="Osaka"/>
      <w:color w:val="000000"/>
    </w:rPr>
  </w:style>
  <w:style w:type="character" w:customStyle="1" w:styleId="BodyText3Char">
    <w:name w:val="Body Text 3 Char"/>
    <w:basedOn w:val="DefaultParagraphFont"/>
    <w:link w:val="BodyText3"/>
    <w:rsid w:val="002324AA"/>
    <w:rPr>
      <w:rFonts w:ascii="Times New Roman" w:eastAsia="Osaka" w:hAnsi="Times New Roman" w:cs="Times New Roman"/>
      <w:color w:val="000000"/>
      <w:sz w:val="20"/>
      <w:szCs w:val="20"/>
      <w:lang w:val="en-GB"/>
    </w:rPr>
  </w:style>
  <w:style w:type="paragraph" w:customStyle="1" w:styleId="CharCharCharCharChar">
    <w:name w:val="Char Char Char Char Char"/>
    <w:semiHidden/>
    <w:rsid w:val="002324AA"/>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msoins0">
    <w:name w:val="msoins"/>
    <w:basedOn w:val="DefaultParagraphFont"/>
    <w:rsid w:val="002324AA"/>
  </w:style>
  <w:style w:type="paragraph" w:customStyle="1" w:styleId="CharChar">
    <w:name w:val="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
    <w:name w:val="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rsid w:val="002324AA"/>
    <w:rPr>
      <w:lang w:val="en-GB" w:eastAsia="ja-JP" w:bidi="ar-SA"/>
    </w:rPr>
  </w:style>
  <w:style w:type="paragraph" w:customStyle="1" w:styleId="1Char">
    <w:name w:val="(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
    <w:name w:val="Char Char1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324AA"/>
    <w:rPr>
      <w:rFonts w:eastAsia="MS Mincho"/>
      <w:lang w:val="en-GB" w:eastAsia="en-US" w:bidi="ar-SA"/>
    </w:rPr>
  </w:style>
  <w:style w:type="paragraph" w:customStyle="1" w:styleId="1CharChar">
    <w:name w:val="(文字) (文字)1 Char (文字) (文字)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
    <w:name w:val="Char Char Char Char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rsid w:val="002324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324AA"/>
    <w:rPr>
      <w:lang w:val="en-GB" w:eastAsia="ja-JP" w:bidi="ar-SA"/>
    </w:rPr>
  </w:style>
  <w:style w:type="paragraph" w:styleId="ListParagraph">
    <w:name w:val="List Paragraph"/>
    <w:aliases w:val="- Bullets,목록 단락,リスト段落,列出段落,Lista1,?? ??,?????,????,列出段落1,中等深浅网格 1 - 着色 21,列表段落,R4_bullets,列表段落1,—ño’i—Ž,¥¡¡¡¡ì¬º¥¹¥È¶ÎÂä,ÁÐ³ö¶ÎÂä,¥ê¥¹¥È¶ÎÂä,1st level - Bullet List Paragraph,Lettre d'introduction,Paragrafo elenco,Normal bullet 2,목록단락,列"/>
    <w:basedOn w:val="Normal"/>
    <w:link w:val="ListParagraphChar"/>
    <w:uiPriority w:val="34"/>
    <w:qFormat/>
    <w:rsid w:val="002324AA"/>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4AA"/>
    <w:rPr>
      <w:rFonts w:ascii="Arial" w:hAnsi="Arial"/>
      <w:sz w:val="32"/>
      <w:lang w:val="en-GB" w:eastAsia="ja-JP" w:bidi="ar-SA"/>
    </w:rPr>
  </w:style>
  <w:style w:type="character" w:customStyle="1" w:styleId="CharChar4">
    <w:name w:val="Char Char4"/>
    <w:rsid w:val="002324AA"/>
    <w:rPr>
      <w:rFonts w:ascii="Courier New" w:hAnsi="Courier New"/>
      <w:lang w:val="nb-NO" w:eastAsia="ja-JP" w:bidi="ar-SA"/>
    </w:rPr>
  </w:style>
  <w:style w:type="character" w:customStyle="1" w:styleId="AndreaLeonardi">
    <w:name w:val="Andrea Leonardi"/>
    <w:semiHidden/>
    <w:rsid w:val="002324AA"/>
    <w:rPr>
      <w:rFonts w:ascii="Arial" w:hAnsi="Arial" w:cs="Arial"/>
      <w:color w:val="auto"/>
      <w:sz w:val="20"/>
      <w:szCs w:val="20"/>
    </w:rPr>
  </w:style>
  <w:style w:type="character" w:customStyle="1" w:styleId="NOCharChar">
    <w:name w:val="NO Char Char"/>
    <w:rsid w:val="002324AA"/>
    <w:rPr>
      <w:lang w:val="en-GB" w:eastAsia="en-US" w:bidi="ar-SA"/>
    </w:rPr>
  </w:style>
  <w:style w:type="character" w:customStyle="1" w:styleId="NOZchn">
    <w:name w:val="NO Zchn"/>
    <w:rsid w:val="002324AA"/>
    <w:rPr>
      <w:lang w:val="en-GB" w:eastAsia="en-US" w:bidi="ar-SA"/>
    </w:rPr>
  </w:style>
  <w:style w:type="character" w:customStyle="1" w:styleId="TACCar">
    <w:name w:val="TAC Car"/>
    <w:rsid w:val="002324AA"/>
    <w:rPr>
      <w:rFonts w:ascii="Arial" w:hAnsi="Arial"/>
      <w:sz w:val="18"/>
      <w:lang w:val="en-GB" w:eastAsia="ja-JP" w:bidi="ar-SA"/>
    </w:rPr>
  </w:style>
  <w:style w:type="character" w:customStyle="1" w:styleId="TAL0">
    <w:name w:val="TAL (文字)"/>
    <w:rsid w:val="002324AA"/>
    <w:rPr>
      <w:rFonts w:ascii="Arial" w:hAnsi="Arial"/>
      <w:sz w:val="18"/>
      <w:lang w:val="en-GB" w:eastAsia="ja-JP" w:bidi="ar-SA"/>
    </w:rPr>
  </w:style>
  <w:style w:type="paragraph" w:customStyle="1" w:styleId="CharCharCharCharCharChar">
    <w:name w:val="Char Char Char Char Char Char"/>
    <w:semiHidden/>
    <w:rsid w:val="002324AA"/>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a">
    <w:name w:val="(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
    <w:name w:val="T1 Char"/>
    <w:aliases w:val="Header 6 Char Char"/>
    <w:rsid w:val="002324AA"/>
    <w:rPr>
      <w:rFonts w:ascii="Arial" w:hAnsi="Arial"/>
      <w:lang w:val="en-GB" w:eastAsia="en-US" w:bidi="ar-SA"/>
    </w:rPr>
  </w:style>
  <w:style w:type="character" w:customStyle="1" w:styleId="T1Char1">
    <w:name w:val="T1 Char1"/>
    <w:aliases w:val="Header 6 Char Char1"/>
    <w:rsid w:val="002324AA"/>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24A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324A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324AA"/>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4A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2324AA"/>
    <w:rPr>
      <w:rFonts w:ascii="Arial" w:hAnsi="Arial"/>
      <w:sz w:val="36"/>
      <w:lang w:val="en-GB" w:eastAsia="en-US" w:bidi="ar-SA"/>
    </w:rPr>
  </w:style>
  <w:style w:type="paragraph" w:customStyle="1" w:styleId="ZchnZchn1">
    <w:name w:val="Zchn Zchn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324A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4AA"/>
    <w:rPr>
      <w:rFonts w:ascii="Arial" w:hAnsi="Arial"/>
      <w:sz w:val="32"/>
      <w:lang w:val="en-GB" w:eastAsia="en-US" w:bidi="ar-SA"/>
    </w:rPr>
  </w:style>
  <w:style w:type="paragraph" w:customStyle="1" w:styleId="2">
    <w:name w:val="(文字) (文字)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4A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24A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324A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4AA"/>
    <w:rPr>
      <w:rFonts w:ascii="Arial" w:eastAsia="Batang" w:hAnsi="Arial" w:cs="Times New Roman"/>
      <w:b/>
      <w:bCs/>
      <w:i/>
      <w:iCs/>
      <w:sz w:val="28"/>
      <w:szCs w:val="28"/>
      <w:lang w:val="en-GB" w:eastAsia="en-US" w:bidi="ar-SA"/>
    </w:rPr>
  </w:style>
  <w:style w:type="paragraph" w:customStyle="1" w:styleId="3">
    <w:name w:val="(文字) (文字)3"/>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4">
    <w:name w:val="(文字) (文字)4"/>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T1Char2">
    <w:name w:val="T1 Char2"/>
    <w:aliases w:val="Header 6 Char Char2"/>
    <w:rsid w:val="002324AA"/>
    <w:rPr>
      <w:rFonts w:ascii="Arial" w:hAnsi="Arial"/>
      <w:lang w:val="en-GB" w:eastAsia="en-US" w:bidi="ar-SA"/>
    </w:rPr>
  </w:style>
  <w:style w:type="paragraph" w:customStyle="1" w:styleId="10">
    <w:name w:val="(文字) (文字)1"/>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styleId="Revision">
    <w:name w:val="Revision"/>
    <w:hidden/>
    <w:semiHidden/>
    <w:rsid w:val="002324AA"/>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2324A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2324AA"/>
    <w:rPr>
      <w:rFonts w:ascii="Times New Roman" w:eastAsia="MS Mincho" w:hAnsi="Times New Roman" w:cs="Times New Roman"/>
      <w:sz w:val="20"/>
      <w:szCs w:val="20"/>
      <w:lang w:val="en-GB" w:eastAsia="en-GB"/>
    </w:rPr>
  </w:style>
  <w:style w:type="paragraph" w:styleId="NormalIndent">
    <w:name w:val="Normal Indent"/>
    <w:basedOn w:val="Normal"/>
    <w:rsid w:val="002324AA"/>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324AA"/>
    <w:pPr>
      <w:tabs>
        <w:tab w:val="num" w:pos="851"/>
        <w:tab w:val="num" w:pos="1800"/>
      </w:tabs>
      <w:ind w:left="1800" w:hanging="851"/>
    </w:pPr>
    <w:rPr>
      <w:rFonts w:eastAsia="MS Mincho"/>
      <w:lang w:eastAsia="en-GB"/>
    </w:rPr>
  </w:style>
  <w:style w:type="paragraph" w:styleId="ListNumber3">
    <w:name w:val="List Number 3"/>
    <w:basedOn w:val="Normal"/>
    <w:rsid w:val="002324AA"/>
    <w:pPr>
      <w:numPr>
        <w:numId w:val="5"/>
      </w:numPr>
      <w:tabs>
        <w:tab w:val="num" w:pos="926"/>
      </w:tabs>
      <w:ind w:left="926"/>
    </w:pPr>
    <w:rPr>
      <w:rFonts w:eastAsia="MS Mincho"/>
      <w:lang w:eastAsia="en-GB"/>
    </w:rPr>
  </w:style>
  <w:style w:type="paragraph" w:styleId="ListNumber4">
    <w:name w:val="List Number 4"/>
    <w:basedOn w:val="Normal"/>
    <w:rsid w:val="002324AA"/>
    <w:pPr>
      <w:numPr>
        <w:numId w:val="4"/>
      </w:numPr>
      <w:tabs>
        <w:tab w:val="num" w:pos="1209"/>
      </w:tabs>
      <w:ind w:left="1209"/>
    </w:pPr>
    <w:rPr>
      <w:rFonts w:eastAsia="MS Mincho"/>
      <w:lang w:eastAsia="en-GB"/>
    </w:rPr>
  </w:style>
  <w:style w:type="character" w:styleId="Strong">
    <w:name w:val="Strong"/>
    <w:qFormat/>
    <w:rsid w:val="002324AA"/>
    <w:rPr>
      <w:b/>
      <w:bCs/>
    </w:rPr>
  </w:style>
  <w:style w:type="character" w:customStyle="1" w:styleId="CharChar7">
    <w:name w:val="Char Char7"/>
    <w:semiHidden/>
    <w:rsid w:val="002324AA"/>
    <w:rPr>
      <w:rFonts w:ascii="Tahoma" w:hAnsi="Tahoma" w:cs="Tahoma"/>
      <w:shd w:val="clear" w:color="auto" w:fill="000080"/>
      <w:lang w:val="en-GB" w:eastAsia="en-US"/>
    </w:rPr>
  </w:style>
  <w:style w:type="character" w:customStyle="1" w:styleId="ZchnZchn5">
    <w:name w:val="Zchn Zchn5"/>
    <w:rsid w:val="002324AA"/>
    <w:rPr>
      <w:rFonts w:ascii="Courier New" w:eastAsia="Batang" w:hAnsi="Courier New"/>
      <w:lang w:val="nb-NO" w:eastAsia="en-US" w:bidi="ar-SA"/>
    </w:rPr>
  </w:style>
  <w:style w:type="character" w:customStyle="1" w:styleId="CharChar10">
    <w:name w:val="Char Char10"/>
    <w:semiHidden/>
    <w:rsid w:val="002324AA"/>
    <w:rPr>
      <w:rFonts w:ascii="Times New Roman" w:hAnsi="Times New Roman"/>
      <w:lang w:val="en-GB" w:eastAsia="en-US"/>
    </w:rPr>
  </w:style>
  <w:style w:type="character" w:customStyle="1" w:styleId="CharChar9">
    <w:name w:val="Char Char9"/>
    <w:semiHidden/>
    <w:rsid w:val="002324AA"/>
    <w:rPr>
      <w:rFonts w:ascii="Tahoma" w:hAnsi="Tahoma" w:cs="Tahoma"/>
      <w:sz w:val="16"/>
      <w:szCs w:val="16"/>
      <w:lang w:val="en-GB" w:eastAsia="en-US"/>
    </w:rPr>
  </w:style>
  <w:style w:type="character" w:customStyle="1" w:styleId="CharChar8">
    <w:name w:val="Char Char8"/>
    <w:semiHidden/>
    <w:rsid w:val="002324AA"/>
    <w:rPr>
      <w:rFonts w:ascii="Times New Roman" w:hAnsi="Times New Roman"/>
      <w:b/>
      <w:bCs/>
      <w:lang w:val="en-GB" w:eastAsia="en-US"/>
    </w:rPr>
  </w:style>
  <w:style w:type="paragraph" w:customStyle="1" w:styleId="a0">
    <w:name w:val="修订"/>
    <w:hidden/>
    <w:semiHidden/>
    <w:rsid w:val="002324A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324AA"/>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2324AA"/>
    <w:rPr>
      <w:rFonts w:ascii="Times New Roman" w:eastAsia="SimSun" w:hAnsi="Times New Roman" w:cs="Times New Roman"/>
      <w:sz w:val="20"/>
      <w:szCs w:val="20"/>
      <w:lang w:val="en-GB"/>
    </w:rPr>
  </w:style>
  <w:style w:type="character" w:styleId="EndnoteReference">
    <w:name w:val="endnote reference"/>
    <w:rsid w:val="002324A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324AA"/>
    <w:rPr>
      <w:lang w:val="en-GB" w:eastAsia="ja-JP" w:bidi="ar-SA"/>
    </w:rPr>
  </w:style>
  <w:style w:type="paragraph" w:customStyle="1" w:styleId="FL">
    <w:name w:val="FL"/>
    <w:basedOn w:val="Normal"/>
    <w:rsid w:val="002324A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324AA"/>
    <w:rPr>
      <w:rFonts w:ascii="Arial" w:hAnsi="Arial"/>
      <w:sz w:val="22"/>
      <w:lang w:val="en-GB" w:eastAsia="ja-JP" w:bidi="ar-SA"/>
    </w:rPr>
  </w:style>
  <w:style w:type="paragraph" w:styleId="Date">
    <w:name w:val="Date"/>
    <w:basedOn w:val="Normal"/>
    <w:next w:val="Normal"/>
    <w:link w:val="DateChar"/>
    <w:rsid w:val="002324AA"/>
  </w:style>
  <w:style w:type="character" w:customStyle="1" w:styleId="DateChar">
    <w:name w:val="Date Char"/>
    <w:basedOn w:val="DefaultParagraphFont"/>
    <w:link w:val="Date"/>
    <w:rsid w:val="002324AA"/>
    <w:rPr>
      <w:rFonts w:ascii="Times New Roman" w:eastAsia="Times New Roman"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4AA"/>
    <w:rPr>
      <w:rFonts w:ascii="Arial" w:hAnsi="Arial"/>
      <w:sz w:val="24"/>
      <w:lang w:val="en-GB"/>
    </w:rPr>
  </w:style>
  <w:style w:type="paragraph" w:customStyle="1" w:styleId="gpotbltitle">
    <w:name w:val="gpotbl_title"/>
    <w:basedOn w:val="Normal"/>
    <w:rsid w:val="002324AA"/>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2324AA"/>
    <w:pPr>
      <w:overflowPunct/>
      <w:autoSpaceDE/>
      <w:autoSpaceDN/>
      <w:adjustRightInd/>
      <w:spacing w:before="100" w:beforeAutospacing="1" w:after="100" w:afterAutospacing="1"/>
      <w:textAlignment w:val="auto"/>
    </w:pPr>
    <w:rPr>
      <w:sz w:val="24"/>
      <w:szCs w:val="24"/>
      <w:lang w:eastAsia="en-GB"/>
    </w:rPr>
  </w:style>
  <w:style w:type="character" w:customStyle="1" w:styleId="ListChar">
    <w:name w:val="List Char"/>
    <w:link w:val="List"/>
    <w:rsid w:val="002324AA"/>
    <w:rPr>
      <w:rFonts w:ascii="Times New Roman" w:eastAsia="Times New Roman" w:hAnsi="Times New Roman" w:cs="Times New Roman"/>
      <w:sz w:val="20"/>
      <w:szCs w:val="20"/>
      <w:lang w:val="en-GB"/>
    </w:rPr>
  </w:style>
  <w:style w:type="character" w:customStyle="1" w:styleId="ListBulletChar">
    <w:name w:val="List Bullet Char"/>
    <w:link w:val="ListBullet"/>
    <w:rsid w:val="002324AA"/>
    <w:rPr>
      <w:rFonts w:ascii="Times New Roman" w:eastAsia="Times New Roman" w:hAnsi="Times New Roman" w:cs="Times New Roman"/>
      <w:sz w:val="20"/>
      <w:szCs w:val="20"/>
      <w:lang w:val="en-GB"/>
    </w:rPr>
  </w:style>
  <w:style w:type="character" w:customStyle="1" w:styleId="ListBullet2Char">
    <w:name w:val="List Bullet 2 Char"/>
    <w:link w:val="ListBullet2"/>
    <w:rsid w:val="002324AA"/>
    <w:rPr>
      <w:rFonts w:ascii="Times New Roman" w:eastAsia="Times New Roman" w:hAnsi="Times New Roman" w:cs="Times New Roman"/>
      <w:sz w:val="20"/>
      <w:szCs w:val="20"/>
      <w:lang w:val="en-GB"/>
    </w:rPr>
  </w:style>
  <w:style w:type="character" w:customStyle="1" w:styleId="ListBullet3Char">
    <w:name w:val="List Bullet 3 Char"/>
    <w:link w:val="ListBullet3"/>
    <w:rsid w:val="002324AA"/>
    <w:rPr>
      <w:rFonts w:ascii="Times New Roman" w:eastAsia="Times New Roman" w:hAnsi="Times New Roman" w:cs="Times New Roman"/>
      <w:sz w:val="20"/>
      <w:szCs w:val="20"/>
      <w:lang w:val="en-GB"/>
    </w:rPr>
  </w:style>
  <w:style w:type="paragraph" w:customStyle="1" w:styleId="TabList">
    <w:name w:val="TabList"/>
    <w:basedOn w:val="Normal"/>
    <w:rsid w:val="002324AA"/>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2324AA"/>
    <w:pPr>
      <w:overflowPunct/>
      <w:autoSpaceDE/>
      <w:autoSpaceDN/>
      <w:adjustRightInd/>
      <w:spacing w:after="0"/>
      <w:textAlignment w:val="auto"/>
    </w:pPr>
    <w:rPr>
      <w:rFonts w:eastAsia="MS Mincho"/>
      <w:i/>
    </w:rPr>
  </w:style>
  <w:style w:type="paragraph" w:customStyle="1" w:styleId="table">
    <w:name w:val="table"/>
    <w:basedOn w:val="Normal"/>
    <w:next w:val="Normal"/>
    <w:rsid w:val="002324AA"/>
    <w:pPr>
      <w:overflowPunct/>
      <w:autoSpaceDE/>
      <w:autoSpaceDN/>
      <w:adjustRightInd/>
      <w:spacing w:after="0"/>
      <w:jc w:val="center"/>
      <w:textAlignment w:val="auto"/>
    </w:pPr>
    <w:rPr>
      <w:rFonts w:eastAsia="MS Mincho"/>
      <w:lang w:val="en-US"/>
    </w:rPr>
  </w:style>
  <w:style w:type="paragraph" w:customStyle="1" w:styleId="HE">
    <w:name w:val="HE"/>
    <w:basedOn w:val="Normal"/>
    <w:rsid w:val="002324AA"/>
    <w:pPr>
      <w:overflowPunct/>
      <w:autoSpaceDE/>
      <w:autoSpaceDN/>
      <w:adjustRightInd/>
      <w:spacing w:after="0"/>
      <w:textAlignment w:val="auto"/>
    </w:pPr>
    <w:rPr>
      <w:rFonts w:eastAsia="MS Mincho"/>
      <w:b/>
    </w:rPr>
  </w:style>
  <w:style w:type="paragraph" w:customStyle="1" w:styleId="text">
    <w:name w:val="text"/>
    <w:basedOn w:val="Normal"/>
    <w:rsid w:val="002324AA"/>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2324AA"/>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2324AA"/>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2324AA"/>
    <w:pPr>
      <w:spacing w:after="0" w:line="240" w:lineRule="auto"/>
    </w:pPr>
    <w:rPr>
      <w:rFonts w:ascii="Arial" w:eastAsia="Times New Roman" w:hAnsi="Arial" w:cs="Times New Roman"/>
      <w:sz w:val="20"/>
      <w:szCs w:val="20"/>
      <w:lang w:val="en-GB"/>
    </w:rPr>
  </w:style>
  <w:style w:type="paragraph" w:customStyle="1" w:styleId="textintend1">
    <w:name w:val="text intend 1"/>
    <w:basedOn w:val="text"/>
    <w:rsid w:val="002324AA"/>
    <w:pPr>
      <w:widowControl/>
      <w:tabs>
        <w:tab w:val="num" w:pos="992"/>
      </w:tabs>
      <w:spacing w:after="120"/>
      <w:ind w:left="992" w:hanging="425"/>
    </w:pPr>
    <w:rPr>
      <w:rFonts w:eastAsia="MS Mincho"/>
      <w:lang w:val="en-US"/>
    </w:rPr>
  </w:style>
  <w:style w:type="paragraph" w:customStyle="1" w:styleId="textintend2">
    <w:name w:val="text intend 2"/>
    <w:basedOn w:val="text"/>
    <w:rsid w:val="002324AA"/>
    <w:pPr>
      <w:widowControl/>
      <w:tabs>
        <w:tab w:val="num" w:pos="1418"/>
      </w:tabs>
      <w:spacing w:after="120"/>
      <w:ind w:left="1418" w:hanging="426"/>
    </w:pPr>
    <w:rPr>
      <w:rFonts w:eastAsia="MS Mincho"/>
      <w:lang w:val="en-US"/>
    </w:rPr>
  </w:style>
  <w:style w:type="paragraph" w:customStyle="1" w:styleId="textintend3">
    <w:name w:val="text intend 3"/>
    <w:basedOn w:val="text"/>
    <w:rsid w:val="002324AA"/>
    <w:pPr>
      <w:widowControl/>
      <w:tabs>
        <w:tab w:val="num" w:pos="1843"/>
      </w:tabs>
      <w:spacing w:after="120"/>
      <w:ind w:left="1843" w:hanging="425"/>
    </w:pPr>
    <w:rPr>
      <w:rFonts w:eastAsia="MS Mincho"/>
      <w:lang w:val="en-US"/>
    </w:rPr>
  </w:style>
  <w:style w:type="paragraph" w:customStyle="1" w:styleId="normalpuce">
    <w:name w:val="normal puce"/>
    <w:basedOn w:val="Normal"/>
    <w:rsid w:val="002324AA"/>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324AA"/>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2324AA"/>
    <w:rPr>
      <w:noProof w:val="0"/>
      <w:vanish w:val="0"/>
      <w:color w:val="FF0000"/>
      <w:lang w:eastAsia="en-US"/>
    </w:rPr>
  </w:style>
  <w:style w:type="paragraph" w:customStyle="1" w:styleId="MTDisplayEquation">
    <w:name w:val="MTDisplayEquation"/>
    <w:basedOn w:val="Normal"/>
    <w:rsid w:val="002324AA"/>
    <w:pPr>
      <w:tabs>
        <w:tab w:val="center" w:pos="4820"/>
        <w:tab w:val="right" w:pos="9640"/>
      </w:tabs>
      <w:overflowPunct/>
      <w:autoSpaceDE/>
      <w:autoSpaceDN/>
      <w:adjustRightInd/>
      <w:textAlignment w:val="auto"/>
    </w:pPr>
  </w:style>
  <w:style w:type="paragraph" w:customStyle="1" w:styleId="List1">
    <w:name w:val="List1"/>
    <w:basedOn w:val="Normal"/>
    <w:rsid w:val="002324AA"/>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2324AA"/>
    <w:pPr>
      <w:spacing w:after="120" w:line="240" w:lineRule="auto"/>
    </w:pPr>
    <w:rPr>
      <w:rFonts w:ascii="Arial" w:eastAsia="Times New Roman" w:hAnsi="Arial" w:cs="Times New Roman"/>
      <w:sz w:val="20"/>
      <w:szCs w:val="20"/>
      <w:lang w:val="en-GB"/>
    </w:rPr>
  </w:style>
  <w:style w:type="paragraph" w:customStyle="1" w:styleId="tdoc-header">
    <w:name w:val="tdoc-header"/>
    <w:rsid w:val="002324AA"/>
    <w:pPr>
      <w:spacing w:after="0" w:line="240" w:lineRule="auto"/>
    </w:pPr>
    <w:rPr>
      <w:rFonts w:ascii="Arial" w:eastAsia="Times New Roman" w:hAnsi="Arial" w:cs="Times New Roman"/>
      <w:noProof/>
      <w:sz w:val="24"/>
      <w:szCs w:val="20"/>
      <w:lang w:val="en-GB"/>
    </w:rPr>
  </w:style>
  <w:style w:type="paragraph" w:customStyle="1" w:styleId="TdocText">
    <w:name w:val="Tdoc_Text"/>
    <w:basedOn w:val="Normal"/>
    <w:rsid w:val="002324AA"/>
    <w:pPr>
      <w:overflowPunct/>
      <w:autoSpaceDE/>
      <w:autoSpaceDN/>
      <w:adjustRightInd/>
      <w:spacing w:before="120" w:after="0"/>
      <w:jc w:val="both"/>
      <w:textAlignment w:val="auto"/>
    </w:pPr>
    <w:rPr>
      <w:lang w:val="en-US"/>
    </w:rPr>
  </w:style>
  <w:style w:type="paragraph" w:customStyle="1" w:styleId="centered">
    <w:name w:val="centered"/>
    <w:basedOn w:val="Normal"/>
    <w:rsid w:val="002324AA"/>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2324AA"/>
    <w:rPr>
      <w:rFonts w:ascii="Bookman" w:hAnsi="Bookman"/>
      <w:position w:val="6"/>
      <w:sz w:val="18"/>
    </w:rPr>
  </w:style>
  <w:style w:type="paragraph" w:customStyle="1" w:styleId="References">
    <w:name w:val="References"/>
    <w:basedOn w:val="Normal"/>
    <w:rsid w:val="002324AA"/>
    <w:pPr>
      <w:numPr>
        <w:numId w:val="6"/>
      </w:numPr>
      <w:overflowPunct/>
      <w:autoSpaceDE/>
      <w:autoSpaceDN/>
      <w:adjustRightInd/>
      <w:spacing w:after="80"/>
      <w:textAlignment w:val="auto"/>
    </w:pPr>
    <w:rPr>
      <w:sz w:val="18"/>
      <w:lang w:val="en-US"/>
    </w:rPr>
  </w:style>
  <w:style w:type="paragraph" w:customStyle="1" w:styleId="ZchnZchn">
    <w:name w:val="Zchn Zchn"/>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NOChar1">
    <w:name w:val="NO Char1"/>
    <w:rsid w:val="002324AA"/>
    <w:rPr>
      <w:rFonts w:eastAsia="MS Mincho"/>
      <w:lang w:val="en-GB" w:eastAsia="en-US" w:bidi="ar-SA"/>
    </w:rPr>
  </w:style>
  <w:style w:type="character" w:customStyle="1" w:styleId="B1Char1">
    <w:name w:val="B1 Char1"/>
    <w:rsid w:val="002324AA"/>
    <w:rPr>
      <w:rFonts w:eastAsia="MS Mincho"/>
      <w:lang w:val="en-GB" w:eastAsia="en-US" w:bidi="ar-SA"/>
    </w:rPr>
  </w:style>
  <w:style w:type="character" w:customStyle="1" w:styleId="B2Char">
    <w:name w:val="B2 Char"/>
    <w:link w:val="B2"/>
    <w:rsid w:val="002324AA"/>
    <w:rPr>
      <w:rFonts w:ascii="Times New Roman" w:eastAsia="Times New Roman" w:hAnsi="Times New Roman" w:cs="Times New Roman"/>
      <w:sz w:val="20"/>
      <w:szCs w:val="20"/>
      <w:lang w:val="en-GB"/>
    </w:rPr>
  </w:style>
  <w:style w:type="character" w:customStyle="1" w:styleId="CRCoverPageChar">
    <w:name w:val="CR Cover Page Char"/>
    <w:link w:val="CRCoverPage"/>
    <w:rsid w:val="002324AA"/>
    <w:rPr>
      <w:rFonts w:ascii="Arial" w:eastAsia="Times New Roman" w:hAnsi="Arial" w:cs="Times New Roman"/>
      <w:sz w:val="20"/>
      <w:szCs w:val="2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4A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324AA"/>
    <w:rPr>
      <w:rFonts w:eastAsia="MS Mincho"/>
      <w:sz w:val="24"/>
      <w:lang w:val="en-US" w:eastAsia="en-US" w:bidi="ar-SA"/>
    </w:rPr>
  </w:style>
  <w:style w:type="paragraph" w:customStyle="1" w:styleId="Figure">
    <w:name w:val="Figure"/>
    <w:basedOn w:val="Normal"/>
    <w:rsid w:val="002324AA"/>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2324AA"/>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324AA"/>
    <w:pPr>
      <w:tabs>
        <w:tab w:val="left" w:pos="1418"/>
      </w:tabs>
      <w:spacing w:after="120"/>
    </w:pPr>
    <w:rPr>
      <w:rFonts w:ascii="Arial" w:eastAsia="MS Mincho" w:hAnsi="Arial"/>
      <w:sz w:val="24"/>
      <w:lang w:val="fr-FR"/>
    </w:rPr>
  </w:style>
  <w:style w:type="paragraph" w:customStyle="1" w:styleId="p20">
    <w:name w:val="p20"/>
    <w:basedOn w:val="Normal"/>
    <w:rsid w:val="002324AA"/>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324AA"/>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324AA"/>
    <w:rPr>
      <w:rFonts w:ascii="Arial" w:hAnsi="Arial"/>
      <w:sz w:val="32"/>
      <w:lang w:val="en-GB" w:eastAsia="en-US" w:bidi="ar-SA"/>
    </w:rPr>
  </w:style>
  <w:style w:type="paragraph" w:customStyle="1" w:styleId="xl40">
    <w:name w:val="xl40"/>
    <w:basedOn w:val="Normal"/>
    <w:rsid w:val="002324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2324AA"/>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324AA"/>
    <w:pPr>
      <w:numPr>
        <w:numId w:val="9"/>
      </w:numPr>
    </w:pPr>
    <w:rPr>
      <w:rFonts w:eastAsia="MS Mincho"/>
      <w:lang w:eastAsia="ja-JP"/>
    </w:rPr>
  </w:style>
  <w:style w:type="character" w:customStyle="1" w:styleId="1Char0">
    <w:name w:val="样式1 Char"/>
    <w:link w:val="1"/>
    <w:rsid w:val="002324AA"/>
    <w:rPr>
      <w:rFonts w:ascii="Arial" w:eastAsia="MS Mincho" w:hAnsi="Arial" w:cs="Times New Roman"/>
      <w:sz w:val="18"/>
      <w:szCs w:val="20"/>
      <w:lang w:val="en-GB" w:eastAsia="ja-JP"/>
    </w:rPr>
  </w:style>
  <w:style w:type="character" w:customStyle="1" w:styleId="capCharChar2">
    <w:name w:val="cap Char Char2"/>
    <w:aliases w:val="Caption Char Char1,Caption Char1 Char Char1,cap Char Char1 Char1,Caption Char Char1 Char Char1,cap Char2 Char Char Char1"/>
    <w:rsid w:val="002324AA"/>
    <w:rPr>
      <w:b/>
      <w:lang w:val="en-GB" w:eastAsia="en-GB" w:bidi="ar-SA"/>
    </w:rPr>
  </w:style>
  <w:style w:type="paragraph" w:customStyle="1" w:styleId="Separation">
    <w:name w:val="Separation"/>
    <w:basedOn w:val="Heading1"/>
    <w:next w:val="Normal"/>
    <w:rsid w:val="002324AA"/>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24AA"/>
    <w:rPr>
      <w:rFonts w:ascii="Arial" w:hAnsi="Arial"/>
      <w:sz w:val="36"/>
      <w:lang w:val="en-GB" w:eastAsia="en-US" w:bidi="ar-SA"/>
    </w:rPr>
  </w:style>
  <w:style w:type="character" w:customStyle="1" w:styleId="T1Char3">
    <w:name w:val="T1 Char3"/>
    <w:aliases w:val="Header 6 Char Char3"/>
    <w:rsid w:val="002324AA"/>
    <w:rPr>
      <w:rFonts w:ascii="Arial" w:hAnsi="Arial"/>
      <w:lang w:val="en-GB" w:eastAsia="en-US" w:bidi="ar-SA"/>
    </w:rPr>
  </w:style>
  <w:style w:type="table" w:customStyle="1" w:styleId="Tabellengitternetz1">
    <w:name w:val="Tabellengitternetz1"/>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324AA"/>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324AA"/>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2324AA"/>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324AA"/>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324AA"/>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324A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2324AA"/>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2324AA"/>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2324AA"/>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2324AA"/>
    <w:rPr>
      <w:rFonts w:eastAsia="MS Mincho"/>
      <w:lang w:eastAsia="en-GB"/>
    </w:rPr>
  </w:style>
  <w:style w:type="paragraph" w:customStyle="1" w:styleId="toc90">
    <w:name w:val="toc 90"/>
    <w:basedOn w:val="TOC8"/>
    <w:rsid w:val="002324AA"/>
    <w:pPr>
      <w:ind w:left="1418" w:hanging="1418"/>
    </w:pPr>
    <w:rPr>
      <w:rFonts w:eastAsia="MS Mincho"/>
      <w:lang w:val="en-GB" w:eastAsia="en-GB"/>
    </w:rPr>
  </w:style>
  <w:style w:type="paragraph" w:customStyle="1" w:styleId="caption0">
    <w:name w:val="caption0"/>
    <w:basedOn w:val="Normal"/>
    <w:next w:val="Normal"/>
    <w:rsid w:val="002324AA"/>
    <w:pPr>
      <w:spacing w:before="120" w:after="120"/>
    </w:pPr>
    <w:rPr>
      <w:rFonts w:eastAsia="MS Mincho"/>
      <w:b/>
      <w:lang w:eastAsia="en-GB"/>
    </w:rPr>
  </w:style>
  <w:style w:type="paragraph" w:customStyle="1" w:styleId="HO">
    <w:name w:val="HO"/>
    <w:basedOn w:val="Normal"/>
    <w:rsid w:val="002324AA"/>
    <w:pPr>
      <w:spacing w:after="0"/>
      <w:jc w:val="right"/>
    </w:pPr>
    <w:rPr>
      <w:rFonts w:eastAsia="MS Mincho"/>
      <w:b/>
      <w:lang w:eastAsia="en-GB"/>
    </w:rPr>
  </w:style>
  <w:style w:type="paragraph" w:customStyle="1" w:styleId="WP">
    <w:name w:val="WP"/>
    <w:basedOn w:val="Normal"/>
    <w:rsid w:val="002324AA"/>
    <w:pPr>
      <w:spacing w:after="0"/>
      <w:jc w:val="both"/>
    </w:pPr>
    <w:rPr>
      <w:rFonts w:eastAsia="MS Mincho"/>
      <w:lang w:eastAsia="en-GB"/>
    </w:rPr>
  </w:style>
  <w:style w:type="paragraph" w:customStyle="1" w:styleId="ZK">
    <w:name w:val="ZK"/>
    <w:rsid w:val="002324A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324A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324AA"/>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2324AA"/>
    <w:pPr>
      <w:tabs>
        <w:tab w:val="left" w:pos="360"/>
      </w:tabs>
      <w:ind w:left="360" w:hanging="360"/>
    </w:pPr>
  </w:style>
  <w:style w:type="paragraph" w:customStyle="1" w:styleId="Para1">
    <w:name w:val="Para1"/>
    <w:basedOn w:val="Normal"/>
    <w:rsid w:val="002324AA"/>
    <w:pPr>
      <w:spacing w:before="120" w:after="120"/>
    </w:pPr>
    <w:rPr>
      <w:rFonts w:eastAsia="MS Mincho"/>
      <w:lang w:val="en-US" w:eastAsia="en-GB"/>
    </w:rPr>
  </w:style>
  <w:style w:type="paragraph" w:customStyle="1" w:styleId="Teststep">
    <w:name w:val="Test step"/>
    <w:basedOn w:val="Normal"/>
    <w:rsid w:val="002324A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324A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324AA"/>
    <w:pPr>
      <w:ind w:left="400" w:hanging="400"/>
      <w:jc w:val="center"/>
    </w:pPr>
    <w:rPr>
      <w:rFonts w:eastAsia="MS Mincho"/>
      <w:b/>
      <w:lang w:eastAsia="en-GB"/>
    </w:rPr>
  </w:style>
  <w:style w:type="paragraph" w:customStyle="1" w:styleId="t2">
    <w:name w:val="t2"/>
    <w:basedOn w:val="Normal"/>
    <w:rsid w:val="002324AA"/>
    <w:pPr>
      <w:spacing w:after="0"/>
    </w:pPr>
    <w:rPr>
      <w:rFonts w:eastAsia="MS Mincho"/>
      <w:lang w:eastAsia="en-GB"/>
    </w:rPr>
  </w:style>
  <w:style w:type="paragraph" w:customStyle="1" w:styleId="CommentNokia">
    <w:name w:val="Comment Nokia"/>
    <w:basedOn w:val="Normal"/>
    <w:rsid w:val="002324AA"/>
    <w:pPr>
      <w:tabs>
        <w:tab w:val="left" w:pos="360"/>
      </w:tabs>
      <w:ind w:left="360" w:hanging="360"/>
    </w:pPr>
    <w:rPr>
      <w:rFonts w:eastAsia="MS Mincho"/>
      <w:sz w:val="22"/>
      <w:lang w:val="en-US" w:eastAsia="en-GB"/>
    </w:rPr>
  </w:style>
  <w:style w:type="paragraph" w:customStyle="1" w:styleId="Copyright">
    <w:name w:val="Copyright"/>
    <w:basedOn w:val="Normal"/>
    <w:rsid w:val="002324AA"/>
    <w:pPr>
      <w:spacing w:after="0"/>
      <w:jc w:val="center"/>
    </w:pPr>
    <w:rPr>
      <w:rFonts w:ascii="Arial" w:eastAsia="MS Mincho" w:hAnsi="Arial"/>
      <w:b/>
      <w:sz w:val="16"/>
      <w:lang w:eastAsia="ja-JP"/>
    </w:rPr>
  </w:style>
  <w:style w:type="paragraph" w:customStyle="1" w:styleId="Tdoctable">
    <w:name w:val="Tdoc_table"/>
    <w:rsid w:val="002324AA"/>
    <w:pPr>
      <w:spacing w:after="0" w:line="240" w:lineRule="auto"/>
      <w:ind w:left="244" w:hanging="244"/>
    </w:pPr>
    <w:rPr>
      <w:rFonts w:ascii="Arial" w:hAnsi="Arial" w:cs="Times New Roman"/>
      <w:noProof/>
      <w:color w:val="000000"/>
      <w:sz w:val="20"/>
      <w:szCs w:val="20"/>
      <w:lang w:val="en-GB"/>
    </w:rPr>
  </w:style>
  <w:style w:type="paragraph" w:customStyle="1" w:styleId="Heading3Underrubrik2H3">
    <w:name w:val="Heading 3.Underrubrik2.H3"/>
    <w:basedOn w:val="Heading2Head2A2"/>
    <w:next w:val="Normal"/>
    <w:rsid w:val="002324AA"/>
    <w:pPr>
      <w:spacing w:before="120"/>
      <w:outlineLvl w:val="2"/>
    </w:pPr>
    <w:rPr>
      <w:sz w:val="28"/>
    </w:rPr>
  </w:style>
  <w:style w:type="paragraph" w:customStyle="1" w:styleId="Heading2Head2A2">
    <w:name w:val="Heading 2.Head2A.2"/>
    <w:basedOn w:val="Heading1"/>
    <w:next w:val="Normal"/>
    <w:rsid w:val="002324A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2324AA"/>
    <w:pPr>
      <w:spacing w:after="220"/>
    </w:pPr>
    <w:rPr>
      <w:rFonts w:eastAsia="MS Mincho"/>
      <w:b/>
      <w:lang w:val="en-US" w:eastAsia="en-GB"/>
    </w:rPr>
  </w:style>
  <w:style w:type="paragraph" w:customStyle="1" w:styleId="berschrift2Head2A2">
    <w:name w:val="Überschrift 2.Head2A.2"/>
    <w:basedOn w:val="Heading1"/>
    <w:next w:val="Normal"/>
    <w:rsid w:val="002324A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324A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324AA"/>
    <w:pPr>
      <w:widowControl w:val="0"/>
      <w:spacing w:after="120"/>
      <w:ind w:left="283" w:hanging="283"/>
    </w:pPr>
    <w:rPr>
      <w:rFonts w:eastAsia="MS Mincho"/>
      <w:lang w:eastAsia="de-DE"/>
    </w:rPr>
  </w:style>
  <w:style w:type="paragraph" w:customStyle="1" w:styleId="11BodyText">
    <w:name w:val="11 BodyText"/>
    <w:basedOn w:val="Normal"/>
    <w:rsid w:val="002324AA"/>
    <w:pPr>
      <w:overflowPunct/>
      <w:autoSpaceDE/>
      <w:autoSpaceDN/>
      <w:adjustRightInd/>
      <w:spacing w:after="220"/>
      <w:ind w:left="1298"/>
      <w:textAlignment w:val="auto"/>
    </w:pPr>
    <w:rPr>
      <w:rFonts w:ascii="Arial" w:eastAsia="SimSun" w:hAnsi="Arial"/>
      <w:lang w:val="en-US" w:eastAsia="en-GB"/>
    </w:rPr>
  </w:style>
  <w:style w:type="paragraph" w:customStyle="1" w:styleId="AutoCorrect">
    <w:name w:val="AutoCorrect"/>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rsid w:val="002324AA"/>
    <w:pPr>
      <w:spacing w:after="0" w:line="240" w:lineRule="auto"/>
    </w:pPr>
    <w:rPr>
      <w:rFonts w:ascii="Times New Roman" w:eastAsia="Times New Roman" w:hAnsi="Times New Roman" w:cs="Times New Roman"/>
      <w:sz w:val="24"/>
      <w:szCs w:val="24"/>
      <w:lang w:val="en-GB" w:eastAsia="ko-KR"/>
    </w:rPr>
  </w:style>
  <w:style w:type="paragraph" w:customStyle="1" w:styleId="TaOC">
    <w:name w:val="TaOC"/>
    <w:basedOn w:val="TAC"/>
    <w:rsid w:val="002324AA"/>
    <w:rPr>
      <w:lang w:eastAsia="ja-JP"/>
    </w:rPr>
  </w:style>
  <w:style w:type="paragraph" w:customStyle="1" w:styleId="1CharChar1Char">
    <w:name w:val="(文字) (文字)1 Char (文字) (文字) Char (文字) (文字)1 Char (文字) (文字)"/>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0">
    <w:name w:val="Zchn Zchn0"/>
    <w:semiHidden/>
    <w:rsid w:val="002324AA"/>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11">
    <w:name w:val="B1+"/>
    <w:basedOn w:val="Normal"/>
    <w:rsid w:val="002324AA"/>
    <w:pPr>
      <w:tabs>
        <w:tab w:val="num" w:pos="851"/>
      </w:tabs>
      <w:ind w:left="851" w:hanging="851"/>
    </w:pPr>
    <w:rPr>
      <w:lang w:eastAsia="ko-KR"/>
    </w:rPr>
  </w:style>
  <w:style w:type="paragraph" w:customStyle="1" w:styleId="NormalArial">
    <w:name w:val="Normal + Arial"/>
    <w:aliases w:val="9 pt,Right,Right:  0,24 cm,After:  0 pt"/>
    <w:basedOn w:val="Normal"/>
    <w:rsid w:val="002324A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2324AA"/>
    <w:pPr>
      <w:overflowPunct/>
      <w:autoSpaceDE/>
      <w:autoSpaceDN/>
      <w:adjustRightInd/>
      <w:textAlignment w:val="auto"/>
    </w:pPr>
    <w:rPr>
      <w:kern w:val="2"/>
      <w:lang w:eastAsia="ko-KR"/>
    </w:rPr>
  </w:style>
  <w:style w:type="character" w:customStyle="1" w:styleId="StyleTACChar">
    <w:name w:val="Style TAC + Char"/>
    <w:link w:val="StyleTAC"/>
    <w:rsid w:val="002324AA"/>
    <w:rPr>
      <w:rFonts w:ascii="Arial" w:eastAsia="Times New Roman" w:hAnsi="Arial" w:cs="Times New Roman"/>
      <w:kern w:val="2"/>
      <w:sz w:val="18"/>
      <w:szCs w:val="20"/>
      <w:lang w:val="en-GB" w:eastAsia="ko-KR"/>
    </w:rPr>
  </w:style>
  <w:style w:type="character" w:customStyle="1" w:styleId="CharChar29">
    <w:name w:val="Char Char29"/>
    <w:rsid w:val="002324AA"/>
    <w:rPr>
      <w:rFonts w:ascii="Arial" w:hAnsi="Arial"/>
      <w:sz w:val="36"/>
      <w:lang w:val="en-GB" w:eastAsia="en-US" w:bidi="ar-SA"/>
    </w:rPr>
  </w:style>
  <w:style w:type="character" w:customStyle="1" w:styleId="CharChar28">
    <w:name w:val="Char Char28"/>
    <w:rsid w:val="002324AA"/>
    <w:rPr>
      <w:rFonts w:ascii="Arial" w:hAnsi="Arial"/>
      <w:sz w:val="32"/>
      <w:lang w:val="en-GB"/>
    </w:rPr>
  </w:style>
  <w:style w:type="character" w:styleId="Emphasis">
    <w:name w:val="Emphasis"/>
    <w:qFormat/>
    <w:rsid w:val="002324AA"/>
    <w:rPr>
      <w:i w:val="0"/>
      <w:iCs/>
    </w:rPr>
  </w:style>
  <w:style w:type="paragraph" w:customStyle="1" w:styleId="ECCParagraph">
    <w:name w:val="ECC Paragraph"/>
    <w:basedOn w:val="Normal"/>
    <w:uiPriority w:val="99"/>
    <w:rsid w:val="002324AA"/>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2324AA"/>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2324AA"/>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2324AA"/>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2324AA"/>
  </w:style>
  <w:style w:type="character" w:customStyle="1" w:styleId="ListParagraphChar">
    <w:name w:val="List Paragraph Char"/>
    <w:aliases w:val="- Bullets Char,목록 단락 Char,リスト段落 Char,列出段落 Char,Lista1 Char,?? ?? Char,????? Char,???? Char,列出段落1 Char,中等深浅网格 1 - 着色 21 Char,列表段落 Char,R4_bullets Char,列表段落1 Char,—ño’i—Ž Char,¥¡¡¡¡ì¬º¥¹¥È¶ÎÂä Char,ÁÐ³ö¶ÎÂä Char,¥ê¥¹¥È¶ÎÂä Char,列 Char"/>
    <w:link w:val="ListParagraph"/>
    <w:uiPriority w:val="34"/>
    <w:qFormat/>
    <w:locked/>
    <w:rsid w:val="002324AA"/>
    <w:rPr>
      <w:rFonts w:ascii="Times New Roman" w:eastAsia="Times New Roman" w:hAnsi="Times New Roman" w:cs="Times New Roman"/>
      <w:sz w:val="20"/>
      <w:szCs w:val="20"/>
      <w:lang w:val="en-GB"/>
    </w:rPr>
  </w:style>
  <w:style w:type="paragraph" w:customStyle="1" w:styleId="tah0">
    <w:name w:val="tah"/>
    <w:basedOn w:val="Normal"/>
    <w:rsid w:val="002324AA"/>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2324AA"/>
  </w:style>
  <w:style w:type="paragraph" w:customStyle="1" w:styleId="claimbody">
    <w:name w:val="claimbody"/>
    <w:basedOn w:val="Normal"/>
    <w:uiPriority w:val="99"/>
    <w:rsid w:val="002324AA"/>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2324AA"/>
    <w:pPr>
      <w:spacing w:after="0" w:line="240" w:lineRule="auto"/>
    </w:pPr>
    <w:rPr>
      <w:rFonts w:ascii="Times New Roman" w:eastAsia="Times New Roman" w:hAnsi="Times New Roman" w:cs="Times New Roman"/>
      <w:sz w:val="20"/>
      <w:szCs w:val="20"/>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ditorsNoteChar">
    <w:name w:val="Editor's Note Char"/>
    <w:aliases w:val="EN Char"/>
    <w:link w:val="EditorsNote"/>
    <w:qFormat/>
    <w:rsid w:val="002324AA"/>
    <w:rPr>
      <w:rFonts w:ascii="Times New Roman" w:eastAsia="Times New Roman" w:hAnsi="Times New Roman" w:cs="Times New Roman"/>
      <w:color w:val="FF0000"/>
      <w:sz w:val="20"/>
      <w:szCs w:val="20"/>
      <w:lang w:val="en-GB"/>
    </w:rPr>
  </w:style>
  <w:style w:type="paragraph" w:customStyle="1" w:styleId="paragraph">
    <w:name w:val="paragraph"/>
    <w:basedOn w:val="Normal"/>
    <w:rsid w:val="002324AA"/>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2324AA"/>
  </w:style>
  <w:style w:type="character" w:customStyle="1" w:styleId="eop">
    <w:name w:val="eop"/>
    <w:basedOn w:val="DefaultParagraphFont"/>
    <w:rsid w:val="002324AA"/>
  </w:style>
  <w:style w:type="character" w:styleId="UnresolvedMention">
    <w:name w:val="Unresolved Mention"/>
    <w:basedOn w:val="DefaultParagraphFont"/>
    <w:uiPriority w:val="99"/>
    <w:unhideWhenUsed/>
    <w:rsid w:val="002324AA"/>
    <w:rPr>
      <w:color w:val="605E5C"/>
      <w:shd w:val="clear" w:color="auto" w:fill="E1DFDD"/>
    </w:rPr>
  </w:style>
  <w:style w:type="character" w:styleId="Mention">
    <w:name w:val="Mention"/>
    <w:basedOn w:val="DefaultParagraphFont"/>
    <w:uiPriority w:val="99"/>
    <w:unhideWhenUsed/>
    <w:rsid w:val="002324AA"/>
    <w:rPr>
      <w:color w:val="2B579A"/>
      <w:shd w:val="clear" w:color="auto" w:fill="E1DFDD"/>
    </w:rPr>
  </w:style>
  <w:style w:type="character" w:customStyle="1" w:styleId="ui-provider">
    <w:name w:val="ui-provider"/>
    <w:basedOn w:val="DefaultParagraphFont"/>
    <w:rsid w:val="00747CD1"/>
  </w:style>
  <w:style w:type="character" w:styleId="PlaceholderText">
    <w:name w:val="Placeholder Text"/>
    <w:basedOn w:val="DefaultParagraphFont"/>
    <w:uiPriority w:val="99"/>
    <w:semiHidden/>
    <w:rsid w:val="00747CD1"/>
    <w:rPr>
      <w:color w:val="808080"/>
    </w:rPr>
  </w:style>
  <w:style w:type="character" w:customStyle="1" w:styleId="EQChar">
    <w:name w:val="EQ Char"/>
    <w:link w:val="EQ"/>
    <w:qFormat/>
    <w:locked/>
    <w:rsid w:val="00712655"/>
    <w:rPr>
      <w:rFonts w:ascii="Times New Roman" w:eastAsia="Times New Roman" w:hAnsi="Times New Roman" w:cs="Times New Roman"/>
      <w:noProof/>
      <w:sz w:val="20"/>
      <w:szCs w:val="20"/>
      <w:lang w:val="en-GB"/>
    </w:rPr>
  </w:style>
  <w:style w:type="paragraph" w:customStyle="1" w:styleId="RAN4Observation">
    <w:name w:val="RAN4 Observation"/>
    <w:basedOn w:val="ListParagraph"/>
    <w:next w:val="Normal"/>
    <w:rsid w:val="00AD2EEF"/>
    <w:pPr>
      <w:numPr>
        <w:numId w:val="18"/>
      </w:numPr>
      <w:overflowPunct/>
      <w:autoSpaceDE/>
      <w:autoSpaceDN/>
      <w:adjustRightInd/>
      <w:spacing w:after="160" w:line="259" w:lineRule="auto"/>
      <w:textAlignment w:val="auto"/>
    </w:pPr>
    <w:rPr>
      <w:rFonts w:eastAsia="Calibri"/>
    </w:rPr>
  </w:style>
  <w:style w:type="paragraph" w:customStyle="1" w:styleId="RAN4proposal">
    <w:name w:val="RAN4 proposal"/>
    <w:basedOn w:val="Caption"/>
    <w:next w:val="Normal"/>
    <w:link w:val="RAN4proposalChar"/>
    <w:qFormat/>
    <w:rsid w:val="00AD2EEF"/>
    <w:pPr>
      <w:numPr>
        <w:numId w:val="19"/>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AD2EEF"/>
    <w:rPr>
      <w:rFonts w:ascii="Times New Roman" w:eastAsiaTheme="minorHAnsi" w:hAnsi="Times New Roman"/>
      <w:b/>
      <w:iCs/>
      <w:sz w:val="20"/>
      <w:szCs w:val="18"/>
      <w:lang w:val="en-US"/>
    </w:rPr>
  </w:style>
  <w:style w:type="paragraph" w:customStyle="1" w:styleId="RAN4observation0">
    <w:name w:val="RAN4 observation"/>
    <w:basedOn w:val="RAN4Observation"/>
    <w:next w:val="Normal"/>
    <w:link w:val="RAN4observationChar"/>
    <w:qFormat/>
    <w:rsid w:val="00AD2EEF"/>
    <w:pPr>
      <w:ind w:left="0" w:firstLine="0"/>
    </w:pPr>
  </w:style>
  <w:style w:type="character" w:customStyle="1" w:styleId="RAN4observationChar">
    <w:name w:val="RAN4 observation Char"/>
    <w:basedOn w:val="DefaultParagraphFont"/>
    <w:link w:val="RAN4observation0"/>
    <w:rsid w:val="00AD2EEF"/>
    <w:rPr>
      <w:rFonts w:ascii="Times New Roman" w:eastAsia="Calibri"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559465">
      <w:bodyDiv w:val="1"/>
      <w:marLeft w:val="0"/>
      <w:marRight w:val="0"/>
      <w:marTop w:val="0"/>
      <w:marBottom w:val="0"/>
      <w:divBdr>
        <w:top w:val="none" w:sz="0" w:space="0" w:color="auto"/>
        <w:left w:val="none" w:sz="0" w:space="0" w:color="auto"/>
        <w:bottom w:val="none" w:sz="0" w:space="0" w:color="auto"/>
        <w:right w:val="none" w:sz="0" w:space="0" w:color="auto"/>
      </w:divBdr>
    </w:div>
    <w:div w:id="212159974">
      <w:bodyDiv w:val="1"/>
      <w:marLeft w:val="0"/>
      <w:marRight w:val="0"/>
      <w:marTop w:val="0"/>
      <w:marBottom w:val="0"/>
      <w:divBdr>
        <w:top w:val="none" w:sz="0" w:space="0" w:color="auto"/>
        <w:left w:val="none" w:sz="0" w:space="0" w:color="auto"/>
        <w:bottom w:val="none" w:sz="0" w:space="0" w:color="auto"/>
        <w:right w:val="none" w:sz="0" w:space="0" w:color="auto"/>
      </w:divBdr>
    </w:div>
    <w:div w:id="356540735">
      <w:bodyDiv w:val="1"/>
      <w:marLeft w:val="0"/>
      <w:marRight w:val="0"/>
      <w:marTop w:val="0"/>
      <w:marBottom w:val="0"/>
      <w:divBdr>
        <w:top w:val="none" w:sz="0" w:space="0" w:color="auto"/>
        <w:left w:val="none" w:sz="0" w:space="0" w:color="auto"/>
        <w:bottom w:val="none" w:sz="0" w:space="0" w:color="auto"/>
        <w:right w:val="none" w:sz="0" w:space="0" w:color="auto"/>
      </w:divBdr>
    </w:div>
    <w:div w:id="849102052">
      <w:bodyDiv w:val="1"/>
      <w:marLeft w:val="0"/>
      <w:marRight w:val="0"/>
      <w:marTop w:val="0"/>
      <w:marBottom w:val="0"/>
      <w:divBdr>
        <w:top w:val="none" w:sz="0" w:space="0" w:color="auto"/>
        <w:left w:val="none" w:sz="0" w:space="0" w:color="auto"/>
        <w:bottom w:val="none" w:sz="0" w:space="0" w:color="auto"/>
        <w:right w:val="none" w:sz="0" w:space="0" w:color="auto"/>
      </w:divBdr>
    </w:div>
    <w:div w:id="870651266">
      <w:bodyDiv w:val="1"/>
      <w:marLeft w:val="0"/>
      <w:marRight w:val="0"/>
      <w:marTop w:val="0"/>
      <w:marBottom w:val="0"/>
      <w:divBdr>
        <w:top w:val="none" w:sz="0" w:space="0" w:color="auto"/>
        <w:left w:val="none" w:sz="0" w:space="0" w:color="auto"/>
        <w:bottom w:val="none" w:sz="0" w:space="0" w:color="auto"/>
        <w:right w:val="none" w:sz="0" w:space="0" w:color="auto"/>
      </w:divBdr>
    </w:div>
    <w:div w:id="922226614">
      <w:bodyDiv w:val="1"/>
      <w:marLeft w:val="0"/>
      <w:marRight w:val="0"/>
      <w:marTop w:val="0"/>
      <w:marBottom w:val="0"/>
      <w:divBdr>
        <w:top w:val="none" w:sz="0" w:space="0" w:color="auto"/>
        <w:left w:val="none" w:sz="0" w:space="0" w:color="auto"/>
        <w:bottom w:val="none" w:sz="0" w:space="0" w:color="auto"/>
        <w:right w:val="none" w:sz="0" w:space="0" w:color="auto"/>
      </w:divBdr>
    </w:div>
    <w:div w:id="151317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RBI5PAMIO524-1616901215-26974</_dlc_DocId>
    <_dlc_DocIdUrl xmlns="71c5aaf6-e6ce-465b-b873-5148d2a4c105">
      <Url>https://nokia.sharepoint.com/sites/gxp/_layouts/15/DocIdRedir.aspx?ID=RBI5PAMIO524-1616901215-26974</Url>
      <Description>RBI5PAMIO524-1616901215-26974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D27A7AFE-B432-4CF9-BF6A-DD613E7CC09A}">
  <ds:schemaRefs>
    <ds:schemaRef ds:uri="http://schemas.microsoft.com/sharepoint/events"/>
  </ds:schemaRefs>
</ds:datastoreItem>
</file>

<file path=customXml/itemProps2.xml><?xml version="1.0" encoding="utf-8"?>
<ds:datastoreItem xmlns:ds="http://schemas.openxmlformats.org/officeDocument/2006/customXml" ds:itemID="{AE207C24-6E8A-499B-960D-38FD728E6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C735F-246F-4A38-AB9F-9F28DCD6CF3B}">
  <ds:schemaRefs>
    <ds:schemaRef ds:uri="Microsoft.SharePoint.Taxonomy.ContentTypeSync"/>
  </ds:schemaRefs>
</ds:datastoreItem>
</file>

<file path=customXml/itemProps4.xml><?xml version="1.0" encoding="utf-8"?>
<ds:datastoreItem xmlns:ds="http://schemas.openxmlformats.org/officeDocument/2006/customXml" ds:itemID="{D0309B4F-AD75-44D9-8D5B-C15A71EC81B9}">
  <ds:schemaRefs>
    <ds:schemaRef ds:uri="http://schemas.openxmlformats.org/officeDocument/2006/bibliography"/>
  </ds:schemaRefs>
</ds:datastoreItem>
</file>

<file path=customXml/itemProps5.xml><?xml version="1.0" encoding="utf-8"?>
<ds:datastoreItem xmlns:ds="http://schemas.openxmlformats.org/officeDocument/2006/customXml" ds:itemID="{75DD6123-2B05-4E7A-9022-0116B06F88EB}">
  <ds:schemaRefs>
    <ds:schemaRef ds:uri="http://schemas.microsoft.com/sharepoint/v3/contenttype/forms"/>
  </ds:schemaRefs>
</ds:datastoreItem>
</file>

<file path=customXml/itemProps6.xml><?xml version="1.0" encoding="utf-8"?>
<ds:datastoreItem xmlns:ds="http://schemas.openxmlformats.org/officeDocument/2006/customXml" ds:itemID="{D5945979-1034-4363-A1F9-5BFE3D9D9FBC}">
  <ds:schemaRefs>
    <ds:schemaRef ds:uri="71c5aaf6-e6ce-465b-b873-5148d2a4c105"/>
    <ds:schemaRef ds:uri="7275bb01-7583-478d-bc14-e839a2dd5989"/>
    <ds:schemaRef ds:uri="http://schemas.microsoft.com/office/2006/metadata/properties"/>
    <ds:schemaRef ds:uri="http://purl.org/dc/terms/"/>
    <ds:schemaRef ds:uri="http://www.w3.org/XML/1998/namespace"/>
    <ds:schemaRef ds:uri="http://schemas.microsoft.com/office/2006/documentManagement/types"/>
    <ds:schemaRef ds:uri="http://purl.org/dc/dcmitype/"/>
    <ds:schemaRef ds:uri="3f2ce089-3858-4176-9a21-a30f9204848e"/>
    <ds:schemaRef ds:uri="http://schemas.microsoft.com/office/infopath/2007/PartnerControls"/>
    <ds:schemaRef ds:uri="http://purl.org/dc/elements/1.1/"/>
    <ds:schemaRef ds:uri="http://schemas.openxmlformats.org/package/2006/metadata/core-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5</Pages>
  <Words>1873</Words>
  <Characters>9602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11453</CharactersWithSpaces>
  <SharedDoc>false</SharedDoc>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Sreekanth 1. K (Nokia)</dc:creator>
  <cp:keywords/>
  <dc:description/>
  <cp:lastModifiedBy>Yi 1. Tan (Nokia)</cp:lastModifiedBy>
  <cp:revision>219</cp:revision>
  <dcterms:created xsi:type="dcterms:W3CDTF">2024-08-05T09:27:00Z</dcterms:created>
  <dcterms:modified xsi:type="dcterms:W3CDTF">2024-08-09T17:14:00Z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82dba127-f4c9-44cc-912d-f6ca4752eb3c</vt:lpwstr>
  </property>
  <property fmtid="{D5CDD505-2E9C-101B-9397-08002B2CF9AE}" pid="4" name="MediaServiceImageTags">
    <vt:lpwstr/>
  </property>
  <property fmtid="{D5CDD505-2E9C-101B-9397-08002B2CF9AE}" pid="5" name="GrammarlyDocumentId">
    <vt:lpwstr>9e8353de52bde1cc6caf17ce96c742baf5ff604788f22bda8d35831e3653e52e</vt:lpwstr>
  </property>
</Properties>
</file>